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59B" w:rsidRDefault="00D8259B" w:rsidP="00D825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Литература</w:t>
      </w: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 xml:space="preserve">» </w:t>
      </w:r>
    </w:p>
    <w:p w:rsidR="00D8259B" w:rsidRDefault="00D8259B" w:rsidP="00D825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D8259B" w:rsidRDefault="00D8259B" w:rsidP="00A30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color w:val="000000"/>
          <w:sz w:val="24"/>
          <w:szCs w:val="24"/>
        </w:rPr>
      </w:pPr>
    </w:p>
    <w:p w:rsidR="009C593E" w:rsidRPr="008355B9" w:rsidRDefault="009C593E" w:rsidP="00A30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           Рабочая программа учебного предмета </w:t>
      </w:r>
      <w:r w:rsidR="00E16C17" w:rsidRPr="008355B9">
        <w:rPr>
          <w:rFonts w:ascii="Liberation Serif" w:hAnsi="Liberation Serif" w:cs="Times New Roman"/>
          <w:sz w:val="24"/>
          <w:szCs w:val="24"/>
        </w:rPr>
        <w:t>«Литература» на уровне среднего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общего образования составлена в соответствии с требованиями, утверждёнными Федеральным государственным обра</w:t>
      </w:r>
      <w:r w:rsidR="003C4E81" w:rsidRPr="008355B9">
        <w:rPr>
          <w:rFonts w:ascii="Liberation Serif" w:hAnsi="Liberation Serif" w:cs="Times New Roman"/>
          <w:sz w:val="24"/>
          <w:szCs w:val="24"/>
        </w:rPr>
        <w:t>зовательным стандартом среднего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общего образования.</w:t>
      </w:r>
    </w:p>
    <w:p w:rsidR="009C593E" w:rsidRPr="008355B9" w:rsidRDefault="009C593E" w:rsidP="00A30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sz w:val="24"/>
          <w:szCs w:val="24"/>
        </w:rPr>
        <w:t>Рабочая программа учебного предмета «Литература»  для 10</w:t>
      </w:r>
      <w:r w:rsidR="001C645A" w:rsidRPr="008355B9">
        <w:rPr>
          <w:rFonts w:ascii="Liberation Serif" w:eastAsia="Times New Roman" w:hAnsi="Liberation Serif" w:cs="Times New Roman"/>
          <w:sz w:val="24"/>
          <w:szCs w:val="24"/>
        </w:rPr>
        <w:t>-11</w:t>
      </w:r>
      <w:r w:rsidR="001C645A" w:rsidRPr="008355B9">
        <w:rPr>
          <w:rFonts w:ascii="Liberation Serif" w:hAnsi="Liberation Serif" w:cs="Times New Roman"/>
          <w:sz w:val="24"/>
          <w:szCs w:val="24"/>
        </w:rPr>
        <w:t>классов</w:t>
      </w:r>
      <w:r w:rsidRPr="008355B9">
        <w:rPr>
          <w:rFonts w:ascii="Liberation Serif" w:eastAsia="Times New Roman" w:hAnsi="Liberation Serif" w:cs="Times New Roman"/>
          <w:sz w:val="24"/>
          <w:szCs w:val="24"/>
        </w:rPr>
        <w:t>составлена на основании  следующих нормативно-правовых документов и материалов:</w:t>
      </w:r>
    </w:p>
    <w:p w:rsidR="009C593E" w:rsidRPr="008355B9" w:rsidRDefault="009C593E" w:rsidP="00A3012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федерального закона "Об образовании в Российской Федерации" от 29.12.2013 № 273-ФЗ (п.6 ст.28);</w:t>
      </w:r>
    </w:p>
    <w:p w:rsidR="003C4E81" w:rsidRPr="008355B9" w:rsidRDefault="003C4E81" w:rsidP="003C4E81">
      <w:pPr>
        <w:pStyle w:val="a4"/>
        <w:numPr>
          <w:ilvl w:val="0"/>
          <w:numId w:val="2"/>
        </w:numPr>
        <w:spacing w:after="200" w:line="276" w:lineRule="auto"/>
        <w:ind w:left="851" w:firstLine="0"/>
        <w:rPr>
          <w:rFonts w:ascii="Liberation Serif" w:hAnsi="Liberation Serif"/>
          <w:b/>
        </w:rPr>
      </w:pPr>
      <w:r w:rsidRPr="008355B9">
        <w:rPr>
          <w:rFonts w:ascii="Liberation Serif" w:hAnsi="Liberation Serif"/>
        </w:rPr>
        <w:t xml:space="preserve">федерального государственного образовательного стандарта среднего(полного) общего образования </w:t>
      </w:r>
      <w:proofErr w:type="gramStart"/>
      <w:r w:rsidRPr="008355B9">
        <w:rPr>
          <w:rFonts w:ascii="Liberation Serif" w:hAnsi="Liberation Serif"/>
        </w:rPr>
        <w:t>( приказ</w:t>
      </w:r>
      <w:proofErr w:type="gramEnd"/>
      <w:r w:rsidRPr="008355B9">
        <w:rPr>
          <w:rFonts w:ascii="Liberation Serif" w:hAnsi="Liberation Serif"/>
        </w:rPr>
        <w:t xml:space="preserve"> Министерства образования и науки Российской Федерации от 17.05.2012 № 413);      </w:t>
      </w:r>
    </w:p>
    <w:p w:rsidR="009C593E" w:rsidRPr="008355B9" w:rsidRDefault="009C593E" w:rsidP="00A30127">
      <w:pPr>
        <w:pStyle w:val="a4"/>
        <w:numPr>
          <w:ilvl w:val="0"/>
          <w:numId w:val="3"/>
        </w:numPr>
        <w:shd w:val="clear" w:color="auto" w:fill="FFFFFF" w:themeFill="background1"/>
        <w:ind w:left="0" w:firstLine="851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федерального перечня учебников (приказ Министерства просвещения </w:t>
      </w:r>
      <w:r w:rsidRPr="008355B9">
        <w:rPr>
          <w:rFonts w:ascii="Liberation Serif" w:hAnsi="Liberation Serif"/>
          <w:shd w:val="clear" w:color="auto" w:fill="FFFFFF" w:themeFill="background1"/>
        </w:rPr>
        <w:t>от 20.05.2020№254</w:t>
      </w:r>
      <w:r w:rsidRPr="008355B9">
        <w:rPr>
          <w:rFonts w:ascii="Liberation Serif" w:hAnsi="Liberation Serif"/>
        </w:rPr>
        <w:t>« 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C84B12" w:rsidRPr="008355B9" w:rsidRDefault="00C84B12" w:rsidP="00A30127">
      <w:pPr>
        <w:pStyle w:val="a4"/>
        <w:numPr>
          <w:ilvl w:val="0"/>
          <w:numId w:val="3"/>
        </w:numPr>
        <w:shd w:val="clear" w:color="auto" w:fill="FFFFFF" w:themeFill="background1"/>
        <w:ind w:left="142" w:firstLine="709"/>
        <w:jc w:val="both"/>
        <w:rPr>
          <w:rFonts w:ascii="Liberation Serif" w:hAnsi="Liberation Serif"/>
          <w:b/>
        </w:rPr>
      </w:pPr>
      <w:r w:rsidRPr="008355B9">
        <w:rPr>
          <w:rFonts w:ascii="Liberation Serif" w:hAnsi="Liberation Serif"/>
        </w:rPr>
        <w:t xml:space="preserve">примерной  рабочей  программы по литературе к предметной   линия учебников под ред. В. П. Журавлева, Ю. В. Лебедева. 10 - 11 классы : </w:t>
      </w:r>
      <w:proofErr w:type="spellStart"/>
      <w:r w:rsidRPr="008355B9">
        <w:rPr>
          <w:rFonts w:ascii="Liberation Serif" w:hAnsi="Liberation Serif"/>
        </w:rPr>
        <w:t>учеб.пособие</w:t>
      </w:r>
      <w:proofErr w:type="spellEnd"/>
      <w:r w:rsidRPr="008355B9">
        <w:rPr>
          <w:rFonts w:ascii="Liberation Serif" w:hAnsi="Liberation Serif"/>
        </w:rPr>
        <w:t xml:space="preserve"> для </w:t>
      </w:r>
      <w:proofErr w:type="spellStart"/>
      <w:r w:rsidRPr="008355B9">
        <w:rPr>
          <w:rFonts w:ascii="Liberation Serif" w:hAnsi="Liberation Serif"/>
        </w:rPr>
        <w:t>общеобразоват</w:t>
      </w:r>
      <w:proofErr w:type="spellEnd"/>
      <w:r w:rsidRPr="008355B9">
        <w:rPr>
          <w:rFonts w:ascii="Liberation Serif" w:hAnsi="Liberation Serif"/>
        </w:rPr>
        <w:t>. организаций : базовый уровень / А. Н. Романова, Н. В. Шуваева; [под ред. В. П. Журавлева, Ю. В. Лебедева]. — М.: Просвещение.</w:t>
      </w:r>
    </w:p>
    <w:p w:rsidR="00925364" w:rsidRPr="008355B9" w:rsidRDefault="00925364" w:rsidP="00A30127">
      <w:pPr>
        <w:shd w:val="clear" w:color="auto" w:fill="FFFFFF" w:themeFill="background1"/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color w:val="000000"/>
          <w:spacing w:val="1"/>
          <w:sz w:val="24"/>
          <w:szCs w:val="24"/>
        </w:rPr>
        <w:t>Цели обучения литературе:</w:t>
      </w:r>
    </w:p>
    <w:p w:rsidR="00925364" w:rsidRPr="008355B9" w:rsidRDefault="00925364" w:rsidP="001C645A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осмысление литературы как особой формы культурной традиции;</w:t>
      </w:r>
    </w:p>
    <w:p w:rsidR="00925364" w:rsidRPr="008355B9" w:rsidRDefault="00925364" w:rsidP="001C645A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формирование эстетического вкуса как ориентира самостоятельной читательской деятельности;</w:t>
      </w:r>
    </w:p>
    <w:p w:rsidR="00925364" w:rsidRPr="008355B9" w:rsidRDefault="00925364" w:rsidP="001C645A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2"/>
          <w:sz w:val="24"/>
          <w:szCs w:val="24"/>
        </w:rPr>
        <w:t>формирование и развитие умений грамотного и свободного владения устной и письменной ре</w:t>
      </w:r>
      <w:r w:rsidRPr="008355B9">
        <w:rPr>
          <w:rFonts w:ascii="Liberation Serif" w:hAnsi="Liberation Serif" w:cs="Times New Roman"/>
          <w:color w:val="000000"/>
          <w:spacing w:val="2"/>
          <w:sz w:val="24"/>
          <w:szCs w:val="24"/>
        </w:rPr>
        <w:softHyphen/>
      </w:r>
      <w:r w:rsidRPr="008355B9">
        <w:rPr>
          <w:rFonts w:ascii="Liberation Serif" w:hAnsi="Liberation Serif" w:cs="Times New Roman"/>
          <w:color w:val="000000"/>
          <w:spacing w:val="-5"/>
          <w:sz w:val="24"/>
          <w:szCs w:val="24"/>
        </w:rPr>
        <w:t>чью;</w:t>
      </w:r>
    </w:p>
    <w:p w:rsidR="00925364" w:rsidRPr="008355B9" w:rsidRDefault="00925364" w:rsidP="001C645A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формирование эстетических и теоретико-литературных понятий как условие полноценного вос</w:t>
      </w: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softHyphen/>
        <w:t>приятия, анализа и оценки литературно-художественных произведений.</w:t>
      </w:r>
    </w:p>
    <w:p w:rsidR="00925364" w:rsidRPr="008355B9" w:rsidRDefault="00925364" w:rsidP="00A30127">
      <w:pPr>
        <w:spacing w:after="0" w:line="240" w:lineRule="auto"/>
        <w:jc w:val="both"/>
        <w:rPr>
          <w:rFonts w:ascii="Liberation Serif" w:hAnsi="Liberation Serif" w:cs="Times New Roman"/>
          <w:b/>
          <w:color w:val="000000"/>
          <w:spacing w:val="2"/>
          <w:sz w:val="24"/>
          <w:szCs w:val="24"/>
        </w:rPr>
      </w:pPr>
      <w:r w:rsidRPr="008355B9">
        <w:rPr>
          <w:rFonts w:ascii="Liberation Serif" w:hAnsi="Liberation Serif" w:cs="Times New Roman"/>
          <w:b/>
          <w:color w:val="000000"/>
          <w:spacing w:val="2"/>
          <w:sz w:val="24"/>
          <w:szCs w:val="24"/>
        </w:rPr>
        <w:t>Основные задачи программы заключаются в следующем:</w:t>
      </w:r>
    </w:p>
    <w:p w:rsidR="00925364" w:rsidRPr="008355B9" w:rsidRDefault="00925364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2"/>
          <w:sz w:val="24"/>
          <w:szCs w:val="24"/>
        </w:rPr>
        <w:t>приобретение знаний по чтению и анализу художественных произведений с привлечением ба</w:t>
      </w:r>
      <w:r w:rsidRPr="008355B9">
        <w:rPr>
          <w:rFonts w:ascii="Liberation Serif" w:hAnsi="Liberation Serif" w:cs="Times New Roman"/>
          <w:color w:val="000000"/>
          <w:spacing w:val="2"/>
          <w:sz w:val="24"/>
          <w:szCs w:val="24"/>
        </w:rPr>
        <w:softHyphen/>
      </w: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зовых литературоведческих понятий и необходимых сведений по истории литературы;</w:t>
      </w:r>
    </w:p>
    <w:p w:rsidR="00925364" w:rsidRPr="008355B9" w:rsidRDefault="00925364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2"/>
          <w:sz w:val="24"/>
          <w:szCs w:val="24"/>
        </w:rPr>
        <w:t xml:space="preserve">овладение способами правильного, беглого и выразительного чтения вслух художественных и </w:t>
      </w: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учебных текстов, в том числе и чтения наизусть;</w:t>
      </w:r>
    </w:p>
    <w:p w:rsidR="00925364" w:rsidRPr="008355B9" w:rsidRDefault="00640C5F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3"/>
          <w:sz w:val="24"/>
          <w:szCs w:val="24"/>
        </w:rPr>
        <w:t>о</w:t>
      </w:r>
      <w:r w:rsidR="00925364" w:rsidRPr="008355B9">
        <w:rPr>
          <w:rFonts w:ascii="Liberation Serif" w:hAnsi="Liberation Serif" w:cs="Times New Roman"/>
          <w:color w:val="000000"/>
          <w:spacing w:val="3"/>
          <w:sz w:val="24"/>
          <w:szCs w:val="24"/>
        </w:rPr>
        <w:t xml:space="preserve">владение способами устного пересказа (подробного, выборочного, сжатого, от другого лица, художественного) - </w:t>
      </w:r>
      <w:r w:rsidR="00925364"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 xml:space="preserve">небольшого отрывка, главы, повести, рассказа, сказки; </w:t>
      </w:r>
      <w:proofErr w:type="gramStart"/>
      <w:r w:rsidR="00925364"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свободное  владение</w:t>
      </w:r>
      <w:proofErr w:type="gramEnd"/>
      <w:r w:rsidR="00925364"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 xml:space="preserve">  монологической и диа</w:t>
      </w:r>
      <w:r w:rsidR="00925364"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softHyphen/>
        <w:t>логической речью в объеме изучаемых произведений;</w:t>
      </w:r>
    </w:p>
    <w:p w:rsidR="00925364" w:rsidRPr="008355B9" w:rsidRDefault="00925364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3"/>
          <w:sz w:val="24"/>
          <w:szCs w:val="24"/>
        </w:rPr>
        <w:t>научиться развернутому ответу на вопрос, рассказу о литературном герое, характеристике ге</w:t>
      </w:r>
      <w:r w:rsidRPr="008355B9">
        <w:rPr>
          <w:rFonts w:ascii="Liberation Serif" w:hAnsi="Liberation Serif" w:cs="Times New Roman"/>
          <w:color w:val="000000"/>
          <w:spacing w:val="3"/>
          <w:sz w:val="24"/>
          <w:szCs w:val="24"/>
        </w:rPr>
        <w:softHyphen/>
      </w:r>
      <w:r w:rsidRPr="008355B9">
        <w:rPr>
          <w:rFonts w:ascii="Liberation Serif" w:hAnsi="Liberation Serif" w:cs="Times New Roman"/>
          <w:color w:val="000000"/>
          <w:spacing w:val="-4"/>
          <w:sz w:val="24"/>
          <w:szCs w:val="24"/>
        </w:rPr>
        <w:t>роя;</w:t>
      </w:r>
    </w:p>
    <w:p w:rsidR="00925364" w:rsidRPr="008355B9" w:rsidRDefault="00925364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4"/>
          <w:sz w:val="24"/>
          <w:szCs w:val="24"/>
        </w:rPr>
        <w:t>отзыву на самостоятельно прочитанное произведение; способами свободного владения пись</w:t>
      </w:r>
      <w:r w:rsidRPr="008355B9">
        <w:rPr>
          <w:rFonts w:ascii="Liberation Serif" w:hAnsi="Liberation Serif" w:cs="Times New Roman"/>
          <w:color w:val="000000"/>
          <w:spacing w:val="4"/>
          <w:sz w:val="24"/>
          <w:szCs w:val="24"/>
        </w:rPr>
        <w:softHyphen/>
      </w:r>
      <w:r w:rsidRPr="008355B9">
        <w:rPr>
          <w:rFonts w:ascii="Liberation Serif" w:hAnsi="Liberation Serif" w:cs="Times New Roman"/>
          <w:color w:val="000000"/>
          <w:spacing w:val="-2"/>
          <w:sz w:val="24"/>
          <w:szCs w:val="24"/>
        </w:rPr>
        <w:t>менной речью;</w:t>
      </w:r>
    </w:p>
    <w:p w:rsidR="00925364" w:rsidRPr="008355B9" w:rsidRDefault="00925364" w:rsidP="00640C5F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color w:val="000000"/>
          <w:spacing w:val="1"/>
          <w:sz w:val="24"/>
          <w:szCs w:val="24"/>
        </w:rPr>
        <w:t>освоение лингвистической, культурологической, коммуникативной компетенций.</w:t>
      </w:r>
    </w:p>
    <w:p w:rsidR="001C645A" w:rsidRPr="008355B9" w:rsidRDefault="001C645A" w:rsidP="001C645A">
      <w:pPr>
        <w:spacing w:after="0" w:line="240" w:lineRule="auto"/>
        <w:ind w:left="567"/>
        <w:jc w:val="both"/>
        <w:rPr>
          <w:rFonts w:ascii="Liberation Serif" w:hAnsi="Liberation Serif" w:cs="Times New Roman"/>
          <w:color w:val="000000"/>
          <w:sz w:val="24"/>
          <w:szCs w:val="24"/>
        </w:rPr>
      </w:pPr>
    </w:p>
    <w:p w:rsidR="009C593E" w:rsidRPr="008355B9" w:rsidRDefault="009C593E" w:rsidP="00A30127">
      <w:pPr>
        <w:pStyle w:val="a4"/>
        <w:ind w:left="0" w:right="44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В</w:t>
      </w:r>
      <w:r w:rsidR="00D8259B">
        <w:rPr>
          <w:rFonts w:ascii="Liberation Serif" w:hAnsi="Liberation Serif"/>
        </w:rPr>
        <w:t xml:space="preserve"> </w:t>
      </w:r>
      <w:bookmarkStart w:id="0" w:name="_GoBack"/>
      <w:bookmarkEnd w:id="0"/>
      <w:r w:rsidRPr="008355B9">
        <w:rPr>
          <w:rFonts w:ascii="Liberation Serif" w:hAnsi="Liberation Serif"/>
        </w:rPr>
        <w:t xml:space="preserve">программе отражается реализация воспитательного потенциала урока литературы, </w:t>
      </w:r>
      <w:proofErr w:type="gramStart"/>
      <w:r w:rsidRPr="008355B9">
        <w:rPr>
          <w:rFonts w:ascii="Liberation Serif" w:hAnsi="Liberation Serif"/>
        </w:rPr>
        <w:t>который  предполагает</w:t>
      </w:r>
      <w:proofErr w:type="gramEnd"/>
      <w:r w:rsidRPr="008355B9">
        <w:rPr>
          <w:rFonts w:ascii="Liberation Serif" w:hAnsi="Liberation Serif"/>
        </w:rPr>
        <w:t xml:space="preserve"> использование различных видов и форм деятельности,  ориентированной  на целевые приоритеты, связанные с возрастными особенностями обучающихся.</w:t>
      </w:r>
    </w:p>
    <w:p w:rsidR="001C645A" w:rsidRPr="008355B9" w:rsidRDefault="001C645A" w:rsidP="001C645A">
      <w:pPr>
        <w:numPr>
          <w:ilvl w:val="0"/>
          <w:numId w:val="23"/>
        </w:numPr>
        <w:spacing w:after="103" w:line="240" w:lineRule="auto"/>
        <w:ind w:left="686"/>
        <w:rPr>
          <w:rFonts w:ascii="Liberation Serif" w:eastAsia="Times New Roman" w:hAnsi="Liberation Serif"/>
          <w:sz w:val="24"/>
          <w:szCs w:val="24"/>
        </w:rPr>
      </w:pPr>
      <w:r w:rsidRPr="008355B9">
        <w:rPr>
          <w:rFonts w:ascii="Liberation Serif" w:eastAsia="Times New Roman" w:hAnsi="Liberation Serif"/>
          <w:sz w:val="24"/>
          <w:szCs w:val="24"/>
        </w:rPr>
        <w:lastRenderedPageBreak/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1C645A" w:rsidRPr="008355B9" w:rsidRDefault="001C645A" w:rsidP="001C645A">
      <w:pPr>
        <w:numPr>
          <w:ilvl w:val="0"/>
          <w:numId w:val="23"/>
        </w:numPr>
        <w:spacing w:after="103" w:line="240" w:lineRule="auto"/>
        <w:ind w:left="686"/>
        <w:rPr>
          <w:rFonts w:ascii="Liberation Serif" w:eastAsia="Times New Roman" w:hAnsi="Liberation Serif"/>
          <w:sz w:val="24"/>
          <w:szCs w:val="24"/>
        </w:rPr>
      </w:pPr>
      <w:r w:rsidRPr="008355B9">
        <w:rPr>
          <w:rFonts w:ascii="Liberation Serif" w:eastAsia="Times New Roman" w:hAnsi="Liberation Serif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1C645A" w:rsidRPr="008355B9" w:rsidRDefault="001C645A" w:rsidP="001C645A">
      <w:pPr>
        <w:numPr>
          <w:ilvl w:val="0"/>
          <w:numId w:val="23"/>
        </w:numPr>
        <w:spacing w:after="103" w:line="240" w:lineRule="auto"/>
        <w:ind w:left="686"/>
        <w:rPr>
          <w:rFonts w:ascii="Liberation Serif" w:eastAsia="Times New Roman" w:hAnsi="Liberation Serif"/>
          <w:sz w:val="24"/>
          <w:szCs w:val="24"/>
        </w:rPr>
      </w:pPr>
      <w:r w:rsidRPr="008355B9">
        <w:rPr>
          <w:rFonts w:ascii="Liberation Serif" w:eastAsia="Times New Roman" w:hAnsi="Liberation Serif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1C645A" w:rsidRPr="008355B9" w:rsidRDefault="001C645A" w:rsidP="00640C5F">
      <w:pPr>
        <w:numPr>
          <w:ilvl w:val="0"/>
          <w:numId w:val="23"/>
        </w:numPr>
        <w:spacing w:after="103" w:line="240" w:lineRule="auto"/>
        <w:ind w:left="686"/>
        <w:rPr>
          <w:rFonts w:ascii="Liberation Serif" w:eastAsia="Times New Roman" w:hAnsi="Liberation Serif"/>
          <w:sz w:val="24"/>
          <w:szCs w:val="24"/>
        </w:rPr>
      </w:pPr>
      <w:r w:rsidRPr="008355B9">
        <w:rPr>
          <w:rFonts w:ascii="Liberation Serif" w:eastAsia="Times New Roman" w:hAnsi="Liberation Serif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DE5D6E" w:rsidRPr="008355B9" w:rsidRDefault="009C593E" w:rsidP="00640C5F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color w:val="000000"/>
          <w:sz w:val="24"/>
          <w:szCs w:val="24"/>
        </w:rPr>
        <w:t>Для реализации программы используется</w:t>
      </w:r>
      <w:r w:rsidR="00640C5F" w:rsidRPr="008355B9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учебник: </w:t>
      </w:r>
      <w:r w:rsidR="00DE5D6E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>Литература. 10</w:t>
      </w:r>
      <w:r w:rsidR="00640C5F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 xml:space="preserve"> -11</w:t>
      </w:r>
      <w:r w:rsidR="00DE5D6E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 xml:space="preserve"> класс. Учеб. для общеобразовательных организаций. Базовый уровень. В 2 ч. </w:t>
      </w:r>
      <w:r w:rsidR="008C2B58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 xml:space="preserve">Под редакцией </w:t>
      </w:r>
      <w:r w:rsidR="00DE5D6E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>Ю.В. Лебедев</w:t>
      </w:r>
      <w:r w:rsidR="008C2B58" w:rsidRPr="008355B9">
        <w:rPr>
          <w:rFonts w:ascii="Liberation Serif" w:eastAsia="Times New Roman" w:hAnsi="Liberation Serif" w:cs="Times New Roman"/>
          <w:sz w:val="24"/>
          <w:szCs w:val="24"/>
          <w:lang w:eastAsia="ar-SA"/>
        </w:rPr>
        <w:t>а, Журавлёва.  М.: Просвещение,</w:t>
      </w:r>
    </w:p>
    <w:p w:rsidR="006E0ECB" w:rsidRPr="008355B9" w:rsidRDefault="009C593E" w:rsidP="00A30127">
      <w:pPr>
        <w:pStyle w:val="Standard"/>
        <w:widowControl w:val="0"/>
        <w:suppressAutoHyphens w:val="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Согласно учебному плану на изучение  литературы в </w:t>
      </w:r>
      <w:r w:rsidR="006E0ECB" w:rsidRPr="008355B9">
        <w:rPr>
          <w:rFonts w:ascii="Liberation Serif" w:hAnsi="Liberation Serif"/>
        </w:rPr>
        <w:t>10</w:t>
      </w:r>
      <w:r w:rsidR="00640C5F" w:rsidRPr="008355B9">
        <w:rPr>
          <w:rFonts w:ascii="Liberation Serif" w:hAnsi="Liberation Serif"/>
        </w:rPr>
        <w:t xml:space="preserve">-11 классах  отводится </w:t>
      </w:r>
      <w:r w:rsidR="006E0ECB" w:rsidRPr="008355B9">
        <w:rPr>
          <w:rFonts w:ascii="Liberation Serif" w:hAnsi="Liberation Serif"/>
        </w:rPr>
        <w:t xml:space="preserve">3 </w:t>
      </w:r>
      <w:r w:rsidRPr="008355B9">
        <w:rPr>
          <w:rFonts w:ascii="Liberation Serif" w:hAnsi="Liberation Serif"/>
        </w:rPr>
        <w:t>часа в неделю</w:t>
      </w:r>
      <w:r w:rsidR="00640C5F" w:rsidRPr="008355B9">
        <w:rPr>
          <w:rFonts w:ascii="Liberation Serif" w:hAnsi="Liberation Serif"/>
        </w:rPr>
        <w:t>, соответственно 105 часов в 10 классе, 102 часа  в 11 классе</w:t>
      </w:r>
    </w:p>
    <w:p w:rsidR="00640C5F" w:rsidRPr="008355B9" w:rsidRDefault="00640C5F" w:rsidP="00A30127">
      <w:pPr>
        <w:pStyle w:val="Standard"/>
        <w:widowControl w:val="0"/>
        <w:suppressAutoHyphens w:val="0"/>
        <w:jc w:val="both"/>
        <w:rPr>
          <w:rFonts w:ascii="Liberation Serif" w:hAnsi="Liberation Serif"/>
        </w:rPr>
      </w:pPr>
    </w:p>
    <w:p w:rsidR="009C593E" w:rsidRPr="008355B9" w:rsidRDefault="006E0ECB" w:rsidP="00A3012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b/>
          <w:bCs/>
          <w:iCs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iCs/>
          <w:sz w:val="24"/>
          <w:szCs w:val="24"/>
          <w:lang w:val="en-US"/>
        </w:rPr>
        <w:t>II</w:t>
      </w:r>
      <w:r w:rsidR="008E5CAA" w:rsidRPr="008355B9">
        <w:rPr>
          <w:rFonts w:ascii="Liberation Serif" w:hAnsi="Liberation Serif" w:cs="Times New Roman"/>
          <w:b/>
          <w:bCs/>
          <w:iCs/>
          <w:sz w:val="24"/>
          <w:szCs w:val="24"/>
        </w:rPr>
        <w:t xml:space="preserve">. Планируемые </w:t>
      </w:r>
      <w:r w:rsidRPr="008355B9">
        <w:rPr>
          <w:rFonts w:ascii="Liberation Serif" w:hAnsi="Liberation Serif" w:cs="Times New Roman"/>
          <w:b/>
          <w:bCs/>
          <w:iCs/>
          <w:sz w:val="24"/>
          <w:szCs w:val="24"/>
        </w:rPr>
        <w:t>резуль</w:t>
      </w:r>
      <w:r w:rsidR="00FE7EF3" w:rsidRPr="008355B9">
        <w:rPr>
          <w:rFonts w:ascii="Liberation Serif" w:hAnsi="Liberation Serif" w:cs="Times New Roman"/>
          <w:b/>
          <w:bCs/>
          <w:iCs/>
          <w:sz w:val="24"/>
          <w:szCs w:val="24"/>
        </w:rPr>
        <w:t>таты освоения учебного предмета</w:t>
      </w:r>
    </w:p>
    <w:p w:rsidR="008E5CAA" w:rsidRPr="008355B9" w:rsidRDefault="008E5CAA" w:rsidP="00A3012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b/>
          <w:bCs/>
          <w:iCs/>
          <w:sz w:val="24"/>
          <w:szCs w:val="24"/>
        </w:rPr>
      </w:pPr>
    </w:p>
    <w:p w:rsidR="003C7B03" w:rsidRPr="008355B9" w:rsidRDefault="003C7B03" w:rsidP="00A30127">
      <w:pPr>
        <w:shd w:val="clear" w:color="auto" w:fill="FFFFFF"/>
        <w:spacing w:after="0" w:line="240" w:lineRule="auto"/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</w:rPr>
        <w:t>Личностные результаты: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</w:t>
      </w:r>
      <w:r w:rsidR="00FE7EF3" w:rsidRPr="008355B9">
        <w:rPr>
          <w:rFonts w:ascii="Liberation Serif" w:hAnsi="Liberation Serif"/>
        </w:rPr>
        <w:t xml:space="preserve"> настоящее многонационального </w:t>
      </w:r>
      <w:r w:rsidRPr="008355B9">
        <w:rPr>
          <w:rFonts w:ascii="Liberation Serif" w:hAnsi="Liberation Serif"/>
        </w:rPr>
        <w:t xml:space="preserve"> народа России, создателя великой литературы, носит</w:t>
      </w:r>
      <w:r w:rsidR="00FE7EF3" w:rsidRPr="008355B9">
        <w:rPr>
          <w:rFonts w:ascii="Liberation Serif" w:hAnsi="Liberation Serif"/>
        </w:rPr>
        <w:t>еля высоких духовных идеалов</w:t>
      </w:r>
      <w:r w:rsidRPr="008355B9">
        <w:rPr>
          <w:rFonts w:ascii="Liberation Serif" w:hAnsi="Liberation Serif"/>
        </w:rPr>
        <w:t xml:space="preserve">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формирование гражданской позиции школьника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воспитание нравственного сознания и поведения на основе чтения и эмоционально-интеллектуального освоения художественных произведений, в которых воплощены данные ценности;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формирование нравственной чуткости, совестливости, чувства справедливости;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воспитание готовности к служению Отечеству, его защите на примере судеб писателей и образов литературных героев, вызывающих восхищение и уважение своим служением России;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формирование мировоззрения, соответствующего современному уровню развития науки и общественной практики, благодаря освоению результатов современного литературоведения и обращению к лучшим образцам литературной критики;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развитие способности понимать диалог культур, а также различных форм общественного сознания посредством сопоставления научных, художественных и иных интерпретаций литературных произведений, сопоставления творчества зарубежных и </w:t>
      </w:r>
      <w:r w:rsidRPr="008355B9">
        <w:rPr>
          <w:rFonts w:ascii="Liberation Serif" w:hAnsi="Liberation Serif"/>
        </w:rPr>
        <w:lastRenderedPageBreak/>
        <w:t xml:space="preserve">русских авторов, обеспечивающего осознание учеником своего места в поликультурном мире;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формирование основ саморазвития и самовоспитания в соответствии с традиционными национальными и общечеловеческими ценностями и идеалами гражданского общества в процессе этико-эстетического освоения нравственных основ художественной словесности XIX века, участия в дискуссиях по нравственной и философской проблематике литературных произведений;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формирование готовности и способности к самостоятельной, творческой и ответственной деятельности, обогащение опыта сотрудничества со сверстниками, взрослыми в образовательной, учебно-исследовательской, проектной и других видах деятельности, развитие способности вести диалог с другими людьми, достигать в нём взаимопонимания, находить общие цели и сотрудничать для их достижения на основе практического опыта учебной деятельности в классе, самостоятельного чтения литературных произведений, участия в коллективных исследовательских и творческих проектах, предусмотренных про</w:t>
      </w:r>
      <w:r w:rsidR="00640C5F" w:rsidRPr="008355B9">
        <w:rPr>
          <w:rFonts w:ascii="Liberation Serif" w:hAnsi="Liberation Serif"/>
        </w:rPr>
        <w:t>граммой учебного курса</w:t>
      </w:r>
      <w:r w:rsidRPr="008355B9">
        <w:rPr>
          <w:rFonts w:ascii="Liberation Serif" w:hAnsi="Liberation Serif"/>
        </w:rPr>
        <w:t xml:space="preserve">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формирование эстетического отношения к миру посредством приобщения к сфере словесного искусства и привлечения других видов искусства на уроках литературы, воспитания хорошего вкуса, сознательного отношения к литературе, умения отличать высокие образцы искусства от произведений массовой культуры;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подготовка к осознанному выбору будущей профессии и возможностей реализации собственных жизненных планов при помощи накопления опыта деятельности в гуманитарной области, освоения некоторых элементов профессиональной деятельности учёного-филолога, критика, редактора, журналиста, писателя и т. д.; </w:t>
      </w:r>
    </w:p>
    <w:p w:rsidR="008C2B58" w:rsidRPr="008355B9" w:rsidRDefault="008C2B58" w:rsidP="00A30127">
      <w:pPr>
        <w:pStyle w:val="a4"/>
        <w:numPr>
          <w:ilvl w:val="0"/>
          <w:numId w:val="20"/>
        </w:numPr>
        <w:autoSpaceDN w:val="0"/>
        <w:ind w:left="0" w:firstLine="426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формирование глубокого уважения к духовному наследию, воплощённому в русской классической литературе XIX века, осознание неразрывной связи между ценностями православной культуры и достижениями отечественной словесности при всей сложности их взаимодействия в художественной практике конкретных писателей. </w:t>
      </w:r>
    </w:p>
    <w:p w:rsidR="008C2B58" w:rsidRPr="008355B9" w:rsidRDefault="008C2B58" w:rsidP="00A30127">
      <w:pPr>
        <w:autoSpaceDN w:val="0"/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Метапредметные результаты: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умение самостоятельно определять цели деятельности на уроках литературы и составлять планы деятельности при выполнении самостоятельной работы на уроке и домашнего задания; самостоятельно осуществлять, контролировать и корректировать деятельность; использовать все возможные ресурсы (учебник, рекомендованную учителем литературу, тематические сайты сети Интернет и другие источники знаний по литературе) для достижения поставленных целей и реализации планов деятельности; выбирать успешные стратегии в различных ситуациях;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умение продуктивно общаться и взаимодействовать в процессе совместной деятельности на уроке литературы и при выполнении групповых и коллективных учебных заданий, творческих, исследовательских проектов в области изучения литературы XIX -начала XXI века, учитывать позиции других участников деятельности, в том числе в процессе интерпретации художественного произведения или оценки литературного явления, историко-литературного факта, эффективно разрешать конфликты;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владение навыками познавательной, учебно-исследовательской и проектной деятельности в области изучения литературы XIX - начала XXI века, навыками разрешения проблем; способность и готовность к самостоятельному поиску методов решения практических задач в области изучения литературы XIX - начала XXI века, применению различных методов познания (изучение источников, анализ художественных и научных текстов, компаративный анализ, контекстный анализ и др.);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 (словари, научные и научно-популярные литературоведческие издания, литературно-критические статьи, публицистические тексты на литературные темы, авторские </w:t>
      </w:r>
      <w:r w:rsidRPr="008355B9">
        <w:rPr>
          <w:rFonts w:ascii="Liberation Serif" w:hAnsi="Liberation Serif"/>
        </w:rPr>
        <w:lastRenderedPageBreak/>
        <w:t xml:space="preserve">информационные ресурсы, учебники, учебные пособия по литературе XIX — начала XXI века, сообщения учителя, сообщения других участников образовательного процесса и др.), критически оценивать и интерпретировать информацию, получаемую из различных источников;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умение использовать средства информационных и коммуникационных технологий (далее</w:t>
      </w:r>
      <w:r w:rsidR="00AA5F7E" w:rsidRPr="008355B9">
        <w:rPr>
          <w:rFonts w:ascii="Liberation Serif" w:hAnsi="Liberation Serif"/>
        </w:rPr>
        <w:t xml:space="preserve"> - </w:t>
      </w:r>
      <w:r w:rsidRPr="008355B9">
        <w:rPr>
          <w:rFonts w:ascii="Liberation Serif" w:hAnsi="Liberation Serif"/>
        </w:rPr>
        <w:t>ИКТ) в решении когнитивных, коммуникативных и организационных задач, возникающих в процессе изучения литературы в 10—11 классах, с соблюдением требований эргономики, техники безопасности, гигиены, ресурсосбережения, правовых и этических норм, норм информационной безопасности; — умение определять назначение и функции различных социальных институтов и институций, в том числе таких, как литературная деятельность, авторское право, научно-исследовательская деятельность по изучению отечественной и мировой литературы, профессиональная деятельность филолога, писателя, журналиста, издательского работника и т. п.;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ценностей, в том числе опираясь на опыт нравственно-эстетического освоения произведений художественной литературы, в которых воплощены традиционные ценности русской культуры;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 для участия в конкретных видах деятельности на уроках литературы (опрос, беседа, дискуссия, выполнение контрольных и самостоятельных работ, различных заданий), для создания собственных устных и письменных высказываний на нравственно-этические, литературные и литературоведческие темы; </w:t>
      </w:r>
    </w:p>
    <w:p w:rsidR="008C2B58" w:rsidRPr="008355B9" w:rsidRDefault="008C2B58" w:rsidP="00A30127">
      <w:pPr>
        <w:pStyle w:val="a4"/>
        <w:numPr>
          <w:ilvl w:val="0"/>
          <w:numId w:val="17"/>
        </w:numPr>
        <w:autoSpaceDN w:val="0"/>
        <w:ind w:left="0" w:firstLine="360"/>
        <w:jc w:val="both"/>
        <w:rPr>
          <w:rFonts w:ascii="Liberation Serif" w:hAnsi="Liberation Serif"/>
          <w:b/>
        </w:rPr>
      </w:pPr>
      <w:r w:rsidRPr="008355B9">
        <w:rPr>
          <w:rFonts w:ascii="Liberation Serif" w:hAnsi="Liberation Serif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 в области изучаемого предмета («Литература»), новых познавательных задач и средств их достижения.</w:t>
      </w:r>
    </w:p>
    <w:p w:rsidR="006E0ECB" w:rsidRPr="008355B9" w:rsidRDefault="006E0ECB" w:rsidP="00A30127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Предметные результ</w:t>
      </w:r>
      <w:r w:rsidR="008E5CAA" w:rsidRPr="008355B9">
        <w:rPr>
          <w:rFonts w:ascii="Liberation Serif" w:hAnsi="Liberation Serif" w:cs="Times New Roman"/>
          <w:b/>
          <w:sz w:val="24"/>
          <w:szCs w:val="24"/>
        </w:rPr>
        <w:t>аты 10-11 классы</w:t>
      </w:r>
      <w:r w:rsidR="004D2B22" w:rsidRPr="008355B9">
        <w:rPr>
          <w:rFonts w:ascii="Liberation Serif" w:hAnsi="Liberation Serif" w:cs="Times New Roman"/>
          <w:b/>
          <w:sz w:val="24"/>
          <w:szCs w:val="24"/>
        </w:rPr>
        <w:t>:</w:t>
      </w:r>
    </w:p>
    <w:p w:rsidR="004D2B22" w:rsidRPr="008355B9" w:rsidRDefault="004D2B22" w:rsidP="004D2B22">
      <w:pPr>
        <w:pStyle w:val="a4"/>
        <w:ind w:left="714"/>
        <w:rPr>
          <w:rFonts w:ascii="Liberation Serif" w:hAnsi="Liberation Serif"/>
          <w:i/>
        </w:rPr>
      </w:pPr>
      <w:r w:rsidRPr="008355B9">
        <w:rPr>
          <w:rFonts w:ascii="Liberation Serif" w:hAnsi="Liberation Serif"/>
          <w:i/>
        </w:rPr>
        <w:t xml:space="preserve">Выпускник на базовом уровне научится: 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в устной и письменной форме обобщать и анализировать свой читательский опыт;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· определять контекстуальное значение слов и фраз, используемых в художественном произведении; · 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анализировать авторский выбор определённых композиционных решений в произведении; осуществлять следующую продуктивную деятельность: ·</w:t>
      </w:r>
    </w:p>
    <w:p w:rsidR="004D2B22" w:rsidRPr="008355B9" w:rsidRDefault="004D2B22" w:rsidP="008E5CAA">
      <w:pPr>
        <w:pStyle w:val="a4"/>
        <w:numPr>
          <w:ilvl w:val="0"/>
          <w:numId w:val="24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давать развёрнутые ответы на вопросы об изучаемом на уроке произведении или создавать небольшие рецензии на самостоятельно прочитанные произведения; · выполнять проектные работы в сфере литературы и искусства, </w:t>
      </w:r>
      <w:r w:rsidRPr="008355B9">
        <w:rPr>
          <w:rFonts w:ascii="Liberation Serif" w:hAnsi="Liberation Serif"/>
        </w:rPr>
        <w:lastRenderedPageBreak/>
        <w:t>предлагать свои собственные обоснованные интерпретации литературных произведений.</w:t>
      </w:r>
    </w:p>
    <w:p w:rsidR="004D2B22" w:rsidRPr="008355B9" w:rsidRDefault="004D2B22" w:rsidP="004D2B22">
      <w:pPr>
        <w:pStyle w:val="a4"/>
        <w:ind w:left="714"/>
        <w:jc w:val="both"/>
        <w:rPr>
          <w:rFonts w:ascii="Liberation Serif" w:hAnsi="Liberation Serif"/>
          <w:i/>
        </w:rPr>
      </w:pPr>
      <w:r w:rsidRPr="008355B9">
        <w:rPr>
          <w:rFonts w:ascii="Liberation Serif" w:hAnsi="Liberation Serif"/>
          <w:i/>
        </w:rPr>
        <w:t xml:space="preserve">Выпускник на базовом уровне получит возможность научиться: </w:t>
      </w:r>
    </w:p>
    <w:p w:rsidR="004D2B22" w:rsidRPr="008355B9" w:rsidRDefault="004D2B22" w:rsidP="008E5CAA">
      <w:pPr>
        <w:pStyle w:val="a4"/>
        <w:numPr>
          <w:ilvl w:val="0"/>
          <w:numId w:val="10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:rsidR="004D2B22" w:rsidRPr="008355B9" w:rsidRDefault="004D2B22" w:rsidP="008E5CAA">
      <w:pPr>
        <w:pStyle w:val="a4"/>
        <w:numPr>
          <w:ilvl w:val="0"/>
          <w:numId w:val="10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 </w:t>
      </w:r>
    </w:p>
    <w:p w:rsidR="004D2B22" w:rsidRPr="008355B9" w:rsidRDefault="004D2B22" w:rsidP="008E5CAA">
      <w:pPr>
        <w:pStyle w:val="a4"/>
        <w:numPr>
          <w:ilvl w:val="0"/>
          <w:numId w:val="10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 </w:t>
      </w:r>
    </w:p>
    <w:p w:rsidR="004D2B22" w:rsidRPr="008355B9" w:rsidRDefault="004D2B22" w:rsidP="008E5CAA">
      <w:pPr>
        <w:pStyle w:val="a4"/>
        <w:numPr>
          <w:ilvl w:val="0"/>
          <w:numId w:val="10"/>
        </w:numPr>
        <w:ind w:left="993"/>
        <w:jc w:val="both"/>
        <w:rPr>
          <w:rFonts w:ascii="Liberation Serif" w:hAnsi="Liberation Serif"/>
        </w:rPr>
      </w:pPr>
      <w:r w:rsidRPr="008355B9">
        <w:rPr>
          <w:rFonts w:ascii="Liberation Serif" w:hAnsi="Liberation Serif"/>
        </w:rPr>
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92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4D2B22" w:rsidRPr="008355B9" w:rsidRDefault="004D2B22" w:rsidP="00A30127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F91C75" w:rsidRPr="008355B9" w:rsidRDefault="00E166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927"/>
        <w:jc w:val="center"/>
        <w:rPr>
          <w:rFonts w:ascii="Liberation Serif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 xml:space="preserve">Ш. </w:t>
      </w:r>
      <w:r w:rsidR="00D22581" w:rsidRPr="008355B9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8E5CAA" w:rsidRPr="008355B9" w:rsidRDefault="008E5CA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92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 xml:space="preserve">10 класс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505"/>
        <w:jc w:val="center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Введение</w:t>
      </w:r>
      <w:r w:rsidRPr="008355B9">
        <w:rPr>
          <w:rFonts w:ascii="Liberation Serif" w:hAnsi="Liberation Serif" w:cs="Times New Roman"/>
          <w:sz w:val="24"/>
          <w:szCs w:val="24"/>
        </w:rPr>
        <w:t>.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 xml:space="preserve">Становление и развитие реализма в русской литературе </w:t>
      </w:r>
      <w:r w:rsidRPr="008355B9">
        <w:rPr>
          <w:rFonts w:ascii="Liberation Serif" w:hAnsi="Liberation Serif" w:cs="Times New Roman"/>
          <w:b/>
          <w:sz w:val="24"/>
          <w:szCs w:val="24"/>
          <w:lang w:val="en-US"/>
        </w:rPr>
        <w:t>XIX</w:t>
      </w:r>
      <w:r w:rsidR="00FE7EF3" w:rsidRPr="008355B9">
        <w:rPr>
          <w:rFonts w:ascii="Liberation Serif" w:hAnsi="Liberation Serif" w:cs="Times New Roman"/>
          <w:b/>
          <w:sz w:val="24"/>
          <w:szCs w:val="24"/>
        </w:rPr>
        <w:t xml:space="preserve"> века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 Русская литература XIX века на этапе становления реализма как литературного направления.  Своеобразие становления реализма в русской литературе в контексте европейского литературного процесса и общекультурного развития европейских стран. Национальное своеобразие русского реализма, стремящегося к широте изображения жизни в общенациональном ракурсе, шекспировской полноте постижения человеческих характеров, христианскому гуманизму в оценке окружающего мира. Эволюция русского реализма от первых десятилетий XIX века к 1840-м годам и ко второй половине века: от пушкинского универсализма к индивидуальным стилям писателей 1860—1870-х годов, от образцовых статей В. Г. Белинского к нескольким направлениям в литературной критике, отстаивающим противоположные общественные и эстетические позиции.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историко-литературный процесс, романтизм и реализм как литературные направления.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Страницы истории западноевропейского романа XIX века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 Формирование и развитие реализма в зарубежной прозе XIX века. Творчество наиболее крупных представителей этого литературного направления: Стендаля, Бальзака, Диккенса.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Стендаль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Обзор жизни и творчества писателя. Герой-индивидуалист в романе Стендаля «Красное и чёрное». Судьба личности в контексте масштабных исторических событий в романе «Пармская обитель».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Оноре де Бальзак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Краткая характеристика жизни и творчества писателя. Замысел «Человеческой комедии». Социально-психологический анализ современного общества в романах «Евгения Гранде» и «Отец Горио», новелле «Гобсек». Значение романов Бальзака для развития русской литературы.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Чарльз Диккенс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Краткая характеристика жизни и творчества писателя. Гуманистический пафос прозы Диккенса. «Рождественская песнь в про- 438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зе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». Рождественские повести Диккенса. Религиозно-философская основа произведений, утверждающих способность человека к нравственному возрождению. Роман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Домби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и сын». Мастерство писателя, соединившего психологизм и социальную проблематику, жёсткую критику буржуазного общества и горячую веру в человека. Теория литературы: реализм как литературное направление.</w:t>
      </w:r>
    </w:p>
    <w:p w:rsidR="002D2D2A" w:rsidRPr="008355B9" w:rsidRDefault="008E5CAA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Liberation Serif" w:hAnsi="Liberation Serif" w:cs="Times New Roman"/>
          <w:b/>
          <w:bCs/>
          <w:sz w:val="24"/>
          <w:szCs w:val="24"/>
          <w:lang w:bidi="ru-RU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lastRenderedPageBreak/>
        <w:t>И. С. Тургенев</w:t>
      </w:r>
    </w:p>
    <w:p w:rsidR="00D469F6" w:rsidRPr="008355B9" w:rsidRDefault="00E925B7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Становление писателя, формирование его убеждений. Важнейшие особенности мироощущения писателя, его умение прочувствовать красоту преходящих мгновений, «уловить современность в её преходящих образах». «Записки охотника». Творческая история цикла, его художественное своеобразие. Повести «Муму» и «Постоялый двор». Роман «Рудин» - произведение, в котором выразился трагизм поколения 1840-х годов, приверженцев философского идеализма, мало знакомых с практической жизнью. Повести о трагическом смысле любви и природы: «Поездка в Полесье», «Фауст», «Ася». Роман «Дворянское гнездо». Проблематика романа, роль любовного сюжета в художественном мире произведения. Образ Лизы Калитиной в контексте традиций русской литературы. Роман «Накануне». Образы Инсарова и Елены, цена жизненного выбора героев. Особенности тургеневского романа. Сложность общественно-политической позиции Тургенева, его стремление снять противоречия и крайности непримиримых общественных течений 1860—1870-х годов. Разрыв с «Современником», значение споров о романе «Накануне» в современной Тургеневу критике. Роман «Отцы и дети». Творческая история романа, этапы работы Тургенева над произведением о поколении нигилистов, прототипы образа Евгения Базарова. Трагический характер конфликта, в котором «обе стороны до известной степени правы». Споры Базарова с Павлом Петровичем, сильные и слабые стороны в позициях каждой из конфликтующих сторон. Базаров и Аркадий. Внутренний конфликт в душе Базарова. Испытание героя любовью, его мировоззренческий кризис. Базаров под крышей родительского дома. Второй круг жизненных странствий Базарова. Противоречивые стороны натуры героя, рост его личности, одиночество Базарова среди противников и мнимых единомышленников. Трагическое разрешение центральной коллизии романа. Авторское отношение к герою. «Отцы и дети» в русской критике. Творческий кризис Тургенева и его отражение в романе «Дым». Общественный подъём 1870-х годов. Роман «Новь». Отношение писателя к революционному народничеству. Творческий путь И. С. Тургенева в конце 1860-х — 1870-е годы. Последние годы жизни писателя. Стихотворения в прозе: основные мотивы, переклички стихотворений с прозой Тургенева, особенности жанра стихотворений в прозе. </w:t>
      </w:r>
    </w:p>
    <w:p w:rsidR="00E925B7" w:rsidRPr="008355B9" w:rsidRDefault="00E925B7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</w:t>
      </w:r>
      <w:r w:rsidRPr="008355B9">
        <w:rPr>
          <w:rFonts w:ascii="Liberation Serif" w:hAnsi="Liberation Serif" w:cs="Times New Roman"/>
          <w:sz w:val="24"/>
          <w:szCs w:val="24"/>
        </w:rPr>
        <w:t xml:space="preserve">: роман как литературный жанр, литературный герой и его прототип, творческая история, проблематика литературного произведения, система образов, авторская позиция и средства её выражения в эпическом произведении, трагическое в искусстве. </w:t>
      </w:r>
    </w:p>
    <w:p w:rsidR="00D469F6" w:rsidRPr="008355B9" w:rsidRDefault="00D469F6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Николай Гаврилович Чернышевский.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Биография Чернышевского, формирование его взглядов. Эстетич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еские воззрения Чернышевского.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Роман «Что делать?». Творческая история произведения, его жанровое своеобразие. Значение романа «Что делать?» в истории русской литературы и революционного движения. Художественная специфика произведения: композиция романа, система образов, реальность и сны, особые группы персонажей: «старые люди», «новые люди», «особенный человек». Мораль «новых людей», их взгляды на любовь и семейные отношения, основанные на вере в добрую природу людей, наделённых инстинктом общественной солидарности. Утопическое изображение общества будущего в четвёртом сне Веры Павловны. Каторга и ссылка Чернышевского. Роман «Пролог». Эволюция взглядов писателя. </w:t>
      </w: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социально-философский роман, проблематика, идея, иносказание. </w:t>
      </w:r>
    </w:p>
    <w:p w:rsidR="00D469F6" w:rsidRPr="008355B9" w:rsidRDefault="00D469F6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Иван Александрович Гончаров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Биография писателя. Своеобразие худо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жественного таланта Гончарова.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Роман «Обыкновенная история»: поиск золотой середины между беспочвенной мечтательностью и расчётливым прагматизмом. Цикл очерков «Фрегат „Паллада“». Наблюдения писателя и результат его размышлений о противоположности прагматичного европейского мира и самобытной русской цивилизации. Роман «Обломов». Образ Ильи Ильича Обломова в контексте художественного мира романа, полнота и сложность его характера. Образ Захара, его роль </w:t>
      </w:r>
      <w:r w:rsidRPr="008355B9">
        <w:rPr>
          <w:rFonts w:ascii="Liberation Serif" w:hAnsi="Liberation Serif" w:cs="Times New Roman"/>
          <w:sz w:val="24"/>
          <w:szCs w:val="24"/>
        </w:rPr>
        <w:lastRenderedPageBreak/>
        <w:t>в романе. Истоки характера героя в эпизоде «Сон Обломова». Андрей Штольц как антипод Обломова. Смысл житейского противостояния и взаимной душевной привязанности героев. Обломов и Ольга Ильинская. Проявление лучших душевных качеств героев в истории их любви. Неизбежность драматического финала любовной истории. Обломов и Агафья Пшеницына. Историко-философский смысл романа. Н. А. Добролюбов и А. В. Дружинин о романе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Обломов</w:t>
      </w:r>
      <w:proofErr w:type="gramStart"/>
      <w:r w:rsidR="008E5CAA" w:rsidRPr="008355B9">
        <w:rPr>
          <w:rFonts w:ascii="Liberation Serif" w:hAnsi="Liberation Serif" w:cs="Times New Roman"/>
          <w:sz w:val="24"/>
          <w:szCs w:val="24"/>
        </w:rPr>
        <w:t>».</w:t>
      </w:r>
      <w:r w:rsidRPr="008355B9">
        <w:rPr>
          <w:rFonts w:ascii="Liberation Serif" w:hAnsi="Liberation Serif" w:cs="Times New Roman"/>
          <w:sz w:val="24"/>
          <w:szCs w:val="24"/>
        </w:rPr>
        <w:t>Творческая</w:t>
      </w:r>
      <w:proofErr w:type="spellEnd"/>
      <w:proofErr w:type="gramEnd"/>
      <w:r w:rsidRPr="008355B9">
        <w:rPr>
          <w:rFonts w:ascii="Liberation Serif" w:hAnsi="Liberation Serif" w:cs="Times New Roman"/>
          <w:sz w:val="24"/>
          <w:szCs w:val="24"/>
        </w:rPr>
        <w:t xml:space="preserve"> история романа «Обрыв». Ключевые образы романа: Райский, бабушка,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Марфенька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, Вера, нигилист Марк Волохов. Философский смысл сюжета: судьба Веры и судьба будущей России. «Обрыв» в оценке русской критики. Теория литературы: роман как литературный жанр, реалистический роман, типическое в литературе, искусстве. Система образов произведения, сюжет и композиция, характер в литературе. Антитеза. Интерьер. Художественная деталь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. Художественная интерпретация.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Теория </w:t>
      </w:r>
      <w:proofErr w:type="spellStart"/>
      <w:proofErr w:type="gramStart"/>
      <w:r w:rsidRPr="008355B9">
        <w:rPr>
          <w:rFonts w:ascii="Liberation Serif" w:hAnsi="Liberation Serif" w:cs="Times New Roman"/>
          <w:sz w:val="24"/>
          <w:szCs w:val="24"/>
        </w:rPr>
        <w:t>литературы.</w:t>
      </w:r>
      <w:r w:rsidR="004772A5" w:rsidRPr="008355B9">
        <w:rPr>
          <w:rFonts w:ascii="Liberation Serif" w:hAnsi="Liberation Serif" w:cs="Times New Roman"/>
          <w:sz w:val="24"/>
          <w:szCs w:val="24"/>
        </w:rPr>
        <w:t>литера</w:t>
      </w:r>
      <w:r w:rsidRPr="008355B9">
        <w:rPr>
          <w:rFonts w:ascii="Liberation Serif" w:hAnsi="Liberation Serif" w:cs="Times New Roman"/>
          <w:sz w:val="24"/>
          <w:szCs w:val="24"/>
        </w:rPr>
        <w:t>турно</w:t>
      </w:r>
      <w:proofErr w:type="spellEnd"/>
      <w:proofErr w:type="gramEnd"/>
      <w:r w:rsidRPr="008355B9">
        <w:rPr>
          <w:rFonts w:ascii="Liberation Serif" w:hAnsi="Liberation Serif" w:cs="Times New Roman"/>
          <w:sz w:val="24"/>
          <w:szCs w:val="24"/>
        </w:rPr>
        <w:t>-критическая интерпретация произведен</w:t>
      </w:r>
    </w:p>
    <w:p w:rsidR="002D2D2A" w:rsidRPr="008355B9" w:rsidRDefault="002D2D2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  <w:lang w:bidi="ru-RU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 xml:space="preserve">А. Н. Островский </w:t>
      </w:r>
    </w:p>
    <w:p w:rsidR="004772A5" w:rsidRPr="008355B9" w:rsidRDefault="004772A5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Жизнь и творчество драматурга, общенациональное содерж</w:t>
      </w:r>
      <w:r w:rsidR="008E5CAA" w:rsidRPr="008355B9">
        <w:rPr>
          <w:rFonts w:ascii="Liberation Serif" w:hAnsi="Liberation Serif" w:cs="Times New Roman"/>
          <w:sz w:val="24"/>
          <w:szCs w:val="24"/>
        </w:rPr>
        <w:t>ание творчества Островского.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Исторические и семейные истоки художественной индивидуальности драматурга. Проблематика и художественное своеобразие комедий Островского «Свои люди — сочтёмся», «Бедность не порок», созданных в период сотрудничества писателя с редакцией журнала «Москвитянин». Сближение Островского с кругом «Современника». Расширение тем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атического диапазона его драм. </w:t>
      </w:r>
      <w:r w:rsidRPr="008355B9">
        <w:rPr>
          <w:rFonts w:ascii="Liberation Serif" w:hAnsi="Liberation Serif" w:cs="Times New Roman"/>
          <w:sz w:val="24"/>
          <w:szCs w:val="24"/>
        </w:rPr>
        <w:t>Драма «Гроза». Творческая история произведения. «Гроза» как русская трагедия. Конфликт и расстановка действующих лиц. Катастрофическое состояние мира и его отражение в характерах героев драмы. Общенациональный масштаб художественного обобщения. Образы грозы и Волги в пьесе. Религиозная основа бытового конфликта в семействе Кабановых. Образ главной героини, народные истоки характера Катерины. Особенности трагической коллизии в пьесе, её социальные и религиозные корни. Н. А. Добролюбов и А. А. Григорьев о «Грозе» Островского. Творческая эволюция драматурга. Своеобразие пьес Островского конца 1860—1870-х годов, по-новому развивающих прежние мотивы. Весенняя сказка «Снегурочка». Фольклорная образность и философские мотивы пьесы. Драма «Бесприданница». Глубина социально-психологических характеристик героев пьесы. Поэтичность и драматизм образа Ларисы. Неповторимый национальный облик драматургии Островского, роль Островского в создании русского театра.</w:t>
      </w:r>
    </w:p>
    <w:p w:rsidR="004772A5" w:rsidRPr="008355B9" w:rsidRDefault="004772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 xml:space="preserve"> 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драма как род литературы. Драматические жанры: комедия, трагедия, драма. Конфликт в драматическом произведении, этапы развития действия. Монолог, диалог, речевая характеристика персонажа. Образ-символ. Авторская позиция в драме и средства её выражения.</w:t>
      </w:r>
    </w:p>
    <w:p w:rsidR="00F91C75" w:rsidRPr="008355B9" w:rsidRDefault="002D2D2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Ф. И. Тютчев</w:t>
      </w:r>
    </w:p>
    <w:p w:rsidR="004772A5" w:rsidRPr="008355B9" w:rsidRDefault="004772A5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Становление личности поэта. Связь поэзии Тютчева с традициями его древнего рода, с историей и природой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Орловщины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. Тютчев и поколение любомудров, философские и политические взгляды поэта-дипломата. Философская проблематика и художественн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ое своеобразие поэзии Тютчева. </w:t>
      </w:r>
      <w:r w:rsidRPr="008355B9">
        <w:rPr>
          <w:rFonts w:ascii="Liberation Serif" w:hAnsi="Liberation Serif" w:cs="Times New Roman"/>
          <w:sz w:val="24"/>
          <w:szCs w:val="24"/>
        </w:rPr>
        <w:t>Стихотворения: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Silentium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!», «14 декабря 1825 года», «Не то, что мните вы, природа...», «Природа — сфинкс. И тем она верней...», «Цицерон», «День и ночь», «О, как убийственно мы любим...», «Весь день она лежала в забытьи...», «Наш век», «Над этой тёмною толпой...», «Неман», «Эти бедные селенья...», «Есть в осени первоначальной...», «Умом Россию не понять...», «Нам не дано предугадать...», «К. Б.» («Я встретил вас — и всё былое...»). </w:t>
      </w:r>
    </w:p>
    <w:p w:rsidR="004772A5" w:rsidRPr="008355B9" w:rsidRDefault="004772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Поэзия Тютчева в контексте русского литературного развития: общественные истоки трагических мотивов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тютчевской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лирики. Основные темы творчества поэта-философа. Мир природы в поэзии Тютчева. Любовная лирика Тютчева, её биографическое и философское содержание. Трагические противоречия бытия, хаос и космос в лирике Тютчева. Тема России, историософские взгляды поэта. Поэтическое открытие русского космоса в зрелых произведениях Тютчева. </w:t>
      </w:r>
    </w:p>
    <w:p w:rsidR="004772A5" w:rsidRPr="008355B9" w:rsidRDefault="004772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lastRenderedPageBreak/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лирика как род литературы. Философская поэзия. Пейзажная лирика. Мотив в лирике. Лирический герой. Средства художественной изобразительности и выразительности в лирике</w:t>
      </w:r>
    </w:p>
    <w:p w:rsidR="002D2D2A" w:rsidRPr="008355B9" w:rsidRDefault="002D2D2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  <w:lang w:bidi="ru-RU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 xml:space="preserve">Н. А. Некрасов </w:t>
      </w:r>
    </w:p>
    <w:p w:rsidR="001E30B6" w:rsidRPr="008355B9" w:rsidRDefault="004772A5" w:rsidP="008E5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Народные истоки мироощущения Некрасова, близость поэта к народу, его способность выразить одухотворённую красоту страдания и высокие идеалы народа. Детство и отрочество Некрасова, семья поэта, впечатления детских и юношеских лет, сформировавшие харак</w:t>
      </w:r>
      <w:r w:rsidR="001E30B6" w:rsidRPr="008355B9">
        <w:rPr>
          <w:rFonts w:ascii="Liberation Serif" w:hAnsi="Liberation Serif" w:cs="Times New Roman"/>
          <w:sz w:val="24"/>
          <w:szCs w:val="24"/>
        </w:rPr>
        <w:t>тер Некрасова. Петербургские мы</w:t>
      </w:r>
      <w:r w:rsidRPr="008355B9">
        <w:rPr>
          <w:rFonts w:ascii="Liberation Serif" w:hAnsi="Liberation Serif" w:cs="Times New Roman"/>
          <w:sz w:val="24"/>
          <w:szCs w:val="24"/>
        </w:rPr>
        <w:t>тарства. Встреча с В. Г. Белинским. Некрасов — журналист и издатель. Лирика Некрасова. Стихотворения «В дороге», «Тройка», «На Волге», «Вчерашний день, часу в шестом...», «Я не люблю иронии твоей...», «Мы с тобой бестолковые люди...», «Еду ли ночью по улице тёмной...», «Внимая ужасам войны...», «Поэт и Гражданин», «Размышления у парадного подъезда», «Зелёный Шум», «Влас», «Элегия» («Пускай нам говорит изменчивая мода...»), «Блажен незлобивый поэт...», «О Муза! я у двери гроба...». Основные мотивы лирики поэта. Звучание темы поэтического призвания в стихотворениях Некрасов</w:t>
      </w:r>
      <w:r w:rsidR="001E30B6" w:rsidRPr="008355B9">
        <w:rPr>
          <w:rFonts w:ascii="Liberation Serif" w:hAnsi="Liberation Serif" w:cs="Times New Roman"/>
          <w:sz w:val="24"/>
          <w:szCs w:val="24"/>
        </w:rPr>
        <w:t>а. Народ в лирике Некрасова. По</w:t>
      </w:r>
      <w:r w:rsidRPr="008355B9">
        <w:rPr>
          <w:rFonts w:ascii="Liberation Serif" w:hAnsi="Liberation Serif" w:cs="Times New Roman"/>
          <w:sz w:val="24"/>
          <w:szCs w:val="24"/>
        </w:rPr>
        <w:t>этическое многоголосие: особенности поэтики Некрасова, основанные на его художественной отзывчивости к народной судьбе и народной речи. Своеобразие сатирических стихов Нек</w:t>
      </w:r>
      <w:r w:rsidR="001E30B6" w:rsidRPr="008355B9">
        <w:rPr>
          <w:rFonts w:ascii="Liberation Serif" w:hAnsi="Liberation Serif" w:cs="Times New Roman"/>
          <w:sz w:val="24"/>
          <w:szCs w:val="24"/>
        </w:rPr>
        <w:t>расова. Тонкий психологизм и на</w:t>
      </w:r>
      <w:r w:rsidRPr="008355B9">
        <w:rPr>
          <w:rFonts w:ascii="Liberation Serif" w:hAnsi="Liberation Serif" w:cs="Times New Roman"/>
          <w:sz w:val="24"/>
          <w:szCs w:val="24"/>
        </w:rPr>
        <w:t>блюдательность поэта при создании сатирических масок. Своеобразие любовной лирики Некрасова: глубокое постижение женской души, соединение социальных и личных мотивов в стихотворениях о любви. Поиск героя нового времени в поэме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Саша</w:t>
      </w:r>
      <w:proofErr w:type="gramStart"/>
      <w:r w:rsidRPr="008355B9">
        <w:rPr>
          <w:rFonts w:ascii="Liberation Serif" w:hAnsi="Liberation Serif" w:cs="Times New Roman"/>
          <w:sz w:val="24"/>
          <w:szCs w:val="24"/>
        </w:rPr>
        <w:t>».Поэзия</w:t>
      </w:r>
      <w:proofErr w:type="spellEnd"/>
      <w:proofErr w:type="gramEnd"/>
      <w:r w:rsidRPr="008355B9">
        <w:rPr>
          <w:rFonts w:ascii="Liberation Serif" w:hAnsi="Liberation Serif" w:cs="Times New Roman"/>
          <w:sz w:val="24"/>
          <w:szCs w:val="24"/>
        </w:rPr>
        <w:t xml:space="preserve"> Некрасова в преддверии реформы 1861 года, поворот в художественных исканиях Некрасова, попытка создать собирательный образ народа-героя в поэме «Тишина». Поэма «Коробейники». Закономерный этап творческой эволюции Некрасова: открытый выход не только к народной теме, но и к народу как читателю. Поэма «Мороз, Красный нос». Трагедия одной крестьянской семьи и судьба всего русского народа. Национальные черты образов Дарьи и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Прокла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. Историко-героические поэмы «Дедушка» и «Русские женщины». Поэма-эпопея «Кому на Руси жить хо</w:t>
      </w:r>
      <w:r w:rsidR="001E30B6" w:rsidRPr="008355B9">
        <w:rPr>
          <w:rFonts w:ascii="Liberation Serif" w:hAnsi="Liberation Serif" w:cs="Times New Roman"/>
          <w:sz w:val="24"/>
          <w:szCs w:val="24"/>
        </w:rPr>
        <w:t>рошо». Творческая история про</w:t>
      </w:r>
      <w:r w:rsidRPr="008355B9">
        <w:rPr>
          <w:rFonts w:ascii="Liberation Serif" w:hAnsi="Liberation Serif" w:cs="Times New Roman"/>
          <w:sz w:val="24"/>
          <w:szCs w:val="24"/>
        </w:rPr>
        <w:t>изведения. Жанр и композиция поэмы-эпопеи. Роль фольклорных мотивов в художественном мире произведения.</w:t>
      </w:r>
      <w:r w:rsidR="001E30B6" w:rsidRPr="008355B9">
        <w:rPr>
          <w:rFonts w:ascii="Liberation Serif" w:hAnsi="Liberation Serif" w:cs="Times New Roman"/>
          <w:sz w:val="24"/>
          <w:szCs w:val="24"/>
        </w:rPr>
        <w:t xml:space="preserve"> Проблема завершённости-незавер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шённости. </w:t>
      </w:r>
    </w:p>
    <w:p w:rsidR="001E30B6" w:rsidRPr="008355B9" w:rsidRDefault="004772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Образ крестьян-правдоискателей в на</w:t>
      </w:r>
      <w:r w:rsidR="001E30B6" w:rsidRPr="008355B9">
        <w:rPr>
          <w:rFonts w:ascii="Liberation Serif" w:hAnsi="Liberation Serif" w:cs="Times New Roman"/>
          <w:sz w:val="24"/>
          <w:szCs w:val="24"/>
        </w:rPr>
        <w:t>чале поэмы, первоначальные пред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ставления странников о счастье. Перелом в направлении поисков «счастливого». Ключевые образы поэмы (Яким Нагой,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ЕрмилГирин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, Матрёна Тимофеевна, Савелий и др.), постепенное рождение в сознании народа образа другого «счастливца», борца за духовные святыни. Работа Некрасова над финальной частью поэмы, вера поэта в пробуждение народных сил, нескорое, но неизбежное утверждение народной Правды. «Последние песни». Годы болезни Некрасова, проблематика его последних лирических произведений. </w:t>
      </w:r>
    </w:p>
    <w:p w:rsidR="004772A5" w:rsidRPr="008355B9" w:rsidRDefault="004772A5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лирический герой, биографические мотивы в лирике. Жанры лирики (ода, сатира, послание, песня). Поэма. Поэма-эпопея. Фольклорные мотивы в литературе. Проблематика</w:t>
      </w:r>
    </w:p>
    <w:p w:rsidR="002D2D2A" w:rsidRPr="008355B9" w:rsidRDefault="002D2D2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</w:rPr>
        <w:t xml:space="preserve">А. А. Фет </w:t>
      </w:r>
    </w:p>
    <w:p w:rsidR="001E30B6" w:rsidRPr="008355B9" w:rsidRDefault="001E30B6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Био</w:t>
      </w:r>
      <w:r w:rsidR="008E5CAA" w:rsidRPr="008355B9">
        <w:rPr>
          <w:rFonts w:ascii="Liberation Serif" w:hAnsi="Liberation Serif" w:cs="Times New Roman"/>
          <w:sz w:val="24"/>
          <w:szCs w:val="24"/>
        </w:rPr>
        <w:t xml:space="preserve">графия и творческий путь Фета.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«Шёпот, робкое дыханье...», «Сияла ночь. Луной был полон сад. Лежали...», «Это утро, радость эта...», «Учись у них — у дуба, у берёзы...», «Целый мир от красоты...», «Одним толчком согнать ладью живую...», «На стоге сена ночью южной...», «Ещё майская ночь...», «Я тебе ничего не скажу...», «Как беден наш язык! Хочу и не могу...», «Пчёлы», «Вечер». Стихи Фета о назначении поэзии. Сознательность выбора поэтом роли защитника «чистого искусства», философские основания житейской и эстетической программы Фета. Место Фета в русской поэзии второй половины XIX века. Светлый, жизнеутверждающий характер лирики поэта. Основные особенности поэтики Фета, его важнейшие художественные открытия: метафоричность,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импрессионистичность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, музыкальность, интуитивность, символизм и т. д. Любовная </w:t>
      </w:r>
      <w:r w:rsidRPr="008355B9">
        <w:rPr>
          <w:rFonts w:ascii="Liberation Serif" w:hAnsi="Liberation Serif" w:cs="Times New Roman"/>
          <w:sz w:val="24"/>
          <w:szCs w:val="24"/>
        </w:rPr>
        <w:lastRenderedPageBreak/>
        <w:t xml:space="preserve">лирика Фета. Природа в поэзии Фета. Преображение житейских впечатлений в поэтический образ. Стихотворения Фета в контексте литературной традиции. </w:t>
      </w:r>
    </w:p>
    <w:p w:rsidR="001E30B6" w:rsidRPr="008355B9" w:rsidRDefault="001E30B6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лирическое стихотворение как жанр. Пейзажная лирика, интимная лирика. Мотив в лирике. Лирический герой. Средства художественной изобразительности и выразительности в лирике. Импрессионизм в искусстве и литературе. </w:t>
      </w:r>
    </w:p>
    <w:p w:rsidR="001E30B6" w:rsidRPr="008355B9" w:rsidRDefault="001E30B6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А.К.  Толстой.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Жизненный и творческий путь А. К. Толстого, зарождение и созревание его страсти к искусству. Нравственная твёрдость писателя, последовательная защита им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 интересов русской литературы.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«То было раннею весной...», «Средь шумного бала, случайно...», «Меня, во мраке и в пыли...», «Край ты мой, родимый край...», «Колокольчики мои...», «Двух станов не боец, но только гость случайный...». Лирика А. К. Толстого: основные мотивы, неповторимое своеобразие поэзии А. К. Толстого, прочно укоренённой в традициях русской классической литературы. Былины и баллады А. К. Толстого. «Василий Шибанов», «Илья Муромец», «Садко». Отражение историософских взглядов автора в его исторических балладах и стилизованных былинах. Драматические произведения А. К. Толстого, трилогия «Смерть Иоанна Грозного», «Царь Фёдор Иоаннович» и «Царь Борис». Сатирические произведения А. К. Толстого. Литературная маска Козьмы Пруткова: от литературной пародии до политической сатиры. «Плоды раздумья». Стихотворения «Мой портрет», «Моё вдохновение», «Перед морем житейским», «Осень. С персидского, из Ибн-Фета». </w:t>
      </w:r>
    </w:p>
    <w:p w:rsidR="001E30B6" w:rsidRPr="008355B9" w:rsidRDefault="001E30B6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лирический герой. Средства художественной изобразительности и выразительности в лирике. Баллада как литературный жанр. Историзм в литературе. Стилизация, пародия. Юмор, ирония и сатира как виды комического. Литературная маска.</w:t>
      </w:r>
    </w:p>
    <w:p w:rsidR="002D2D2A" w:rsidRPr="008355B9" w:rsidRDefault="002D2D2A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  <w:lang w:bidi="ru-RU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 xml:space="preserve">М. Е. Салтыков-Щедрин </w:t>
      </w:r>
    </w:p>
    <w:p w:rsidR="0049239E" w:rsidRPr="008355B9" w:rsidRDefault="001E30B6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Драматическая судьба писателя-сатирика. Общественно-политическая позиция Салтыкова-Щедрина. «История одного города». Необычность жанровой формы произведения, роль фантастических образов. Пародия, гротеск, гиперболизация как способы раскрытия авторского замысла. Обличение тёмных сторон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глуповской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истории», понимаемой как история народа, отступившего от христианских заповедей. Общественный роман «Господа Головлёвы». История создания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романахроники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, место произведения в творчестве </w:t>
      </w:r>
      <w:proofErr w:type="spellStart"/>
      <w:proofErr w:type="gramStart"/>
      <w:r w:rsidRPr="008355B9">
        <w:rPr>
          <w:rFonts w:ascii="Liberation Serif" w:hAnsi="Liberation Serif" w:cs="Times New Roman"/>
          <w:sz w:val="24"/>
          <w:szCs w:val="24"/>
        </w:rPr>
        <w:t>писателя.«</w:t>
      </w:r>
      <w:proofErr w:type="gramEnd"/>
      <w:r w:rsidRPr="008355B9">
        <w:rPr>
          <w:rFonts w:ascii="Liberation Serif" w:hAnsi="Liberation Serif" w:cs="Times New Roman"/>
          <w:sz w:val="24"/>
          <w:szCs w:val="24"/>
        </w:rPr>
        <w:t>Сказки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» Салтыкова-Щедрина. «Пропала совесть», «Рождественская сказка», «Самоотверженный заяц», «Карась-идеалист», «Премудрый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пискарь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», «Христова ночь». Проблемно-тематические группы сатирических сказок писателя. Социальное и религиозно-философское содержание сказок, их идейно-художественное своеобразие. Творчество Салтыкова-Щедрина как свидетельство духовного взлёта русской словесности в XIX веке: созидательная роль обличительной литературы, опирающейся на прочные нравственные основы национальной культуры</w:t>
      </w:r>
      <w:r w:rsidRPr="008355B9">
        <w:rPr>
          <w:rFonts w:ascii="Liberation Serif" w:hAnsi="Liberation Serif" w:cs="Times New Roman"/>
          <w:i/>
          <w:sz w:val="24"/>
          <w:szCs w:val="24"/>
        </w:rPr>
        <w:t xml:space="preserve">. </w:t>
      </w:r>
    </w:p>
    <w:p w:rsidR="001E30B6" w:rsidRPr="008355B9" w:rsidRDefault="001E30B6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</w:t>
      </w:r>
      <w:r w:rsidRPr="008355B9">
        <w:rPr>
          <w:rFonts w:ascii="Liberation Serif" w:hAnsi="Liberation Serif" w:cs="Times New Roman"/>
          <w:sz w:val="24"/>
          <w:szCs w:val="24"/>
        </w:rPr>
        <w:t>: пародия, гротеск, фантастика как приёмы са</w:t>
      </w:r>
      <w:r w:rsidR="0049239E" w:rsidRPr="008355B9">
        <w:rPr>
          <w:rFonts w:ascii="Liberation Serif" w:hAnsi="Liberation Serif" w:cs="Times New Roman"/>
          <w:sz w:val="24"/>
          <w:szCs w:val="24"/>
        </w:rPr>
        <w:t>тиры</w:t>
      </w:r>
      <w:r w:rsidRPr="008355B9">
        <w:rPr>
          <w:rFonts w:ascii="Liberation Serif" w:hAnsi="Liberation Serif" w:cs="Times New Roman"/>
          <w:sz w:val="24"/>
          <w:szCs w:val="24"/>
        </w:rPr>
        <w:t>.</w:t>
      </w:r>
    </w:p>
    <w:p w:rsidR="00566EAF" w:rsidRPr="008355B9" w:rsidRDefault="00C92F2F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>Ф. М. Достоевский</w:t>
      </w:r>
    </w:p>
    <w:p w:rsidR="0049239E" w:rsidRPr="008355B9" w:rsidRDefault="0049239E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Биография Достоевского, формирование его личности и жизненной позиции. Семья писателя, первые детские впечатления. Отрочество в Военно-инженерном училище. Начало литературной деятельности. «Бедные люди», причина высокой оценки романа Белинским и Некрасовым. Увлечение идеями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социалистовутопистов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>. Участие Достоевского в деятельности кружка Петрашевского, арест, гражданская казнь и ссылка писателя. Сибирь и каторга. Формирование нового взгляда писа</w:t>
      </w:r>
      <w:r w:rsidR="00BC70B4" w:rsidRPr="008355B9">
        <w:rPr>
          <w:rFonts w:ascii="Liberation Serif" w:hAnsi="Liberation Serif" w:cs="Times New Roman"/>
          <w:sz w:val="24"/>
          <w:szCs w:val="24"/>
        </w:rPr>
        <w:t>теля на Россию и русский народ.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Почвенничество Достоевского, связь его убеждений с христианскими идеями и философскими исканиями эпохи. Воплощение почвеннических взглядов Достоевского в «Пушкинской речи». Роман «Преступление и наказание». Творческие истоки произведения, жанровое своеобразие «идеологического» романа. Антигуманный и богоборческий смысл теории Раскольникова, связь болезненных заблуждений героя с трагедиями петербургских трущоб. Идея и натура Раскольникова: глубина </w:t>
      </w:r>
      <w:r w:rsidRPr="008355B9">
        <w:rPr>
          <w:rFonts w:ascii="Liberation Serif" w:hAnsi="Liberation Serif" w:cs="Times New Roman"/>
          <w:sz w:val="24"/>
          <w:szCs w:val="24"/>
        </w:rPr>
        <w:lastRenderedPageBreak/>
        <w:t xml:space="preserve">психологического анализа душевных терзаний героя. Духовный путь Раскольникова. Роль Сони Мармеладовой и её христианской веры в нравственном возрождении главного героя. «Преступление и наказание» в русской </w:t>
      </w:r>
      <w:proofErr w:type="spellStart"/>
      <w:proofErr w:type="gramStart"/>
      <w:r w:rsidRPr="008355B9">
        <w:rPr>
          <w:rFonts w:ascii="Liberation Serif" w:hAnsi="Liberation Serif" w:cs="Times New Roman"/>
          <w:sz w:val="24"/>
          <w:szCs w:val="24"/>
        </w:rPr>
        <w:t>критике.«</w:t>
      </w:r>
      <w:proofErr w:type="gramEnd"/>
      <w:r w:rsidRPr="008355B9">
        <w:rPr>
          <w:rFonts w:ascii="Liberation Serif" w:hAnsi="Liberation Serif" w:cs="Times New Roman"/>
          <w:sz w:val="24"/>
          <w:szCs w:val="24"/>
        </w:rPr>
        <w:t>Идиот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» — роман о «положительно прекрасном» человеке, трагизм образа главного героя — князя Мышкина. Спор с нигилизмом в романе «Бесы». Поверка господствующих идей современной европейской цивилизации в романе «Подросток». Роман «Братья Карамазовы» как синтез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художественнофилософских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исканий писателя, глубокое исследование духовной болезни современного общества — карамазовщины и её нравственных последствий. 498 Жанровое своеобразие романов Достоевского как идеологических, полифонических, романов-трагедий. </w:t>
      </w:r>
    </w:p>
    <w:p w:rsidR="0049239E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</w:t>
      </w:r>
      <w:r w:rsidRPr="008355B9">
        <w:rPr>
          <w:rFonts w:ascii="Liberation Serif" w:hAnsi="Liberation Serif" w:cs="Times New Roman"/>
          <w:sz w:val="24"/>
          <w:szCs w:val="24"/>
        </w:rPr>
        <w:t xml:space="preserve">: социально-психологический роман. Проблематика, художественная идея. Психологизм в литературе, способы изображения внутреннего мира героя (монолог, внутренняя речь, деталь и др.). Портрет, пейзаж, интерьер,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внесюжетные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эпизоды и их роль в произведении.</w:t>
      </w:r>
    </w:p>
    <w:p w:rsidR="00C92F2F" w:rsidRPr="008355B9" w:rsidRDefault="00C92F2F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Русская литературная критика второй половины XIX века</w:t>
      </w:r>
    </w:p>
    <w:p w:rsidR="008F0338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Расстановка общественных сил в 1860-е годы, причина размежевания общества на западников и славянофилов. Взгляд славянофилов и западников на пути русской истории и будущее России. </w:t>
      </w:r>
    </w:p>
    <w:p w:rsidR="008F0338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«Эстетическая критика» либеральных западников П. В. Анненкова, А. В. Дружинина, публиковавшихся в журналах «Отечественные записки», «Библиотека для чтения», «Русский вестник». </w:t>
      </w:r>
    </w:p>
    <w:p w:rsidR="008F0338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«Реальная критика» революционеров-демократов. Анализ литературного произведения как повод для осмысления социальных и политических проблем современности в статьях Н. Г. Чернышевского, Н. А. Добролюбова. Общественная и литературно-критическая программа нигилистов, к</w:t>
      </w:r>
      <w:r w:rsidR="008F0338" w:rsidRPr="008355B9">
        <w:rPr>
          <w:rFonts w:ascii="Liberation Serif" w:hAnsi="Liberation Serif" w:cs="Times New Roman"/>
          <w:sz w:val="24"/>
          <w:szCs w:val="24"/>
        </w:rPr>
        <w:t>рити</w:t>
      </w:r>
      <w:r w:rsidRPr="008355B9">
        <w:rPr>
          <w:rFonts w:ascii="Liberation Serif" w:hAnsi="Liberation Serif" w:cs="Times New Roman"/>
          <w:sz w:val="24"/>
          <w:szCs w:val="24"/>
        </w:rPr>
        <w:t xml:space="preserve">ков журнала «Русское слово» Д. И. Писарева и В. А. Зайцева, причины их полемики с журналом «Современник». </w:t>
      </w:r>
    </w:p>
    <w:p w:rsidR="008F0338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Литературно-критическая позиция славянофилов К. С. Аксакова и А. С. Хомякова, развитие и преломление их идей в литературно-критической позиции почвенников А. А. Григорьева и Н. Н. Страхова, соратников Ф. М. Достоевского и сотрудников его журналов «Время» и «Эпоха». </w:t>
      </w:r>
    </w:p>
    <w:p w:rsidR="0049239E" w:rsidRPr="008355B9" w:rsidRDefault="0049239E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литературная критика.</w:t>
      </w:r>
    </w:p>
    <w:p w:rsidR="00C92F2F" w:rsidRPr="008355B9" w:rsidRDefault="00C92F2F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 xml:space="preserve">Л. Н. Толстой </w:t>
      </w:r>
    </w:p>
    <w:p w:rsidR="008F0338" w:rsidRPr="008355B9" w:rsidRDefault="008F0338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Родовое гнездо. Традиции дворянского рода, к которому принадлежал писатель. Детство, ранние годы Л. Н. Толстого в семье, обстановка родственного тепла и доброты, сформировавшая душевный склад писателя. Отрочество и юность. Годы учения Толстого в Казанском университете и попытка начать государственную службу, увлечение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руссоистскими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идеями и самоанализом, отразивше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еся в дневниках.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Диалектика трёх эпох развития человека в трилогии Л. Н. Толстого «Детство», «Отрочество», «Юность». Художественное новаторство произведения о духовном становлении человека. Чернышевский о «диалектике души» Л. Н. Толстого. От «диалектики души» — к «диалектике характера». </w:t>
      </w:r>
    </w:p>
    <w:p w:rsidR="003473DD" w:rsidRPr="008355B9" w:rsidRDefault="008F0338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Л. Н. Толстой — участник Крымской войны. Художественные открытия писателя во время военной кампании 1853—1855 годов. Итог размышлений писателя об истинном и ложном патриотизме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 — «Севастопольские рассказы».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Творчество Л. Н. Толстого начала 1860-х годов. Повесть «Казаки» и рассказ «Люцерн», связанные размышлениями писателя о современной цивилизации. Общественная и педагогическая деятельность Л. Н. Толстого. Его работа в Яснополянской школе для крестьянских детей. Роман-эпопея «Война и мир». Творческая история романа, логика изменения авторского замысла. «Война и мир» как роман-эпопея: жанровое своеобразие произведения, его отличие от классического романа и сходство с героическим эпосом прошлого. Композиция «Войны и мира». Структура романа как цепь ярких жизненных картин, связанных в единое художественное полотно глубокой «мыслью народной». Семейная жизнь и жизнь </w:t>
      </w:r>
      <w:r w:rsidRPr="008355B9">
        <w:rPr>
          <w:rFonts w:ascii="Liberation Serif" w:hAnsi="Liberation Serif" w:cs="Times New Roman"/>
          <w:sz w:val="24"/>
          <w:szCs w:val="24"/>
        </w:rPr>
        <w:lastRenderedPageBreak/>
        <w:t xml:space="preserve">историческая, изображённые в неразрывном единстве. Война и мир как два универсальных состояния общей жизни людей в художественном мире произведения. Народ и толпа, Наполеон и Кутузов: противопоставление эгоистической личности и общенародного единства, которое ярче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всегореализуется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в контрастных образах Наполеона и Кутузова. Изображение народного характера войны 1812 года и антивоенный пафос романа. Жизненные искания Андрея Болконского и Пьера Безухова, нравственно-психологический облик героев, их духовный путь, авторское отношение к героям. Художественное значение подробного психологического анализа в прозе Л. Н. Толстого. «Текучесть человека», таящая возможности бесконечного обновления, нравственного совершенствования. Образ Платона Каратаева. Наташа Ростова, причины её особенного влияния на окружающих людей. Эпилог «Войны и мира», его полемический характер. Значение эпилога в художественном мире романа, свидетельствующего о неразрешённости основных конфликтов общенациональной жизни. «Анна Каренина». Роман, в котором Л. Н. Толстой развивает «мысль семейную». Неизбежность гибели героини как следствие душевного тупика, распада духовных связей между людьми в условиях современной цивилизации. Религиозно-этические взгляды Л. Н. Толстого. Важнейшие основы философского учения, с позиции которого писатель разворачивает критику современных ему общественных институтов: церкви, государства, собственности и семьи. Противоречивость и глубина исканий Л. Н. Толстого, несводимых к догматическому «толстовству». Идейно-художественное своеобразие романа «Воскресение». Последние годы жизни писателя, его тайный уход из Ясной Поляны и смерть. </w:t>
      </w:r>
    </w:p>
    <w:p w:rsidR="008F0338" w:rsidRPr="008355B9" w:rsidRDefault="008F033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литературы:</w:t>
      </w:r>
      <w:r w:rsidRPr="008355B9">
        <w:rPr>
          <w:rFonts w:ascii="Liberation Serif" w:hAnsi="Liberation Serif" w:cs="Times New Roman"/>
          <w:sz w:val="24"/>
          <w:szCs w:val="24"/>
        </w:rPr>
        <w:t xml:space="preserve"> повесть, рассказ, роман-эпопея, исторический роман. Народность в литературе. Нравственно-философская проблематика. Образ героя, характер в литературе. Система персонажей. Действие в эпическом произведении, сюжет, эпизод. Психологизм в литературе, «диалектика души». </w:t>
      </w:r>
    </w:p>
    <w:p w:rsidR="00C92F2F" w:rsidRPr="008355B9" w:rsidRDefault="00C92F2F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  <w:lang w:bidi="ru-RU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  <w:lang w:bidi="ru-RU"/>
        </w:rPr>
        <w:t xml:space="preserve">Н. С. Лесков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Детство и взросление писателя, непростая школа жизни, через которую пришлось пройти Лескову. Вхождение в литературу: первые публикации начинающего писателя, его конфликт с революционно-демократическими кругами, оставивший отпечаток на всей литературной карьере Лескова. Своеобразие общественно-политической позиции Лескова. </w:t>
      </w:r>
    </w:p>
    <w:p w:rsidR="00E43FD8" w:rsidRPr="008355B9" w:rsidRDefault="00E43FD8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Рассказ «Леди Макбет Мценского уезда». Глубокое знание русской жизни, отразившееся в трагической истории Катерины Измайловой. «Соборяне». Хроника Лескова, раскрывшая богатые возможности русского народа. Трагический финал произведения и вера автора в 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торжество христианских </w:t>
      </w:r>
      <w:proofErr w:type="spellStart"/>
      <w:proofErr w:type="gramStart"/>
      <w:r w:rsidR="00BC70B4" w:rsidRPr="008355B9">
        <w:rPr>
          <w:rFonts w:ascii="Liberation Serif" w:hAnsi="Liberation Serif" w:cs="Times New Roman"/>
          <w:sz w:val="24"/>
          <w:szCs w:val="24"/>
        </w:rPr>
        <w:t>идеалов.</w:t>
      </w:r>
      <w:r w:rsidRPr="008355B9">
        <w:rPr>
          <w:rFonts w:ascii="Liberation Serif" w:hAnsi="Liberation Serif" w:cs="Times New Roman"/>
          <w:sz w:val="24"/>
          <w:szCs w:val="24"/>
        </w:rPr>
        <w:t>«</w:t>
      </w:r>
      <w:proofErr w:type="gramEnd"/>
      <w:r w:rsidRPr="008355B9">
        <w:rPr>
          <w:rFonts w:ascii="Liberation Serif" w:hAnsi="Liberation Serif" w:cs="Times New Roman"/>
          <w:sz w:val="24"/>
          <w:szCs w:val="24"/>
        </w:rPr>
        <w:t>Очарованный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странник». Повесть-хроника Лескова, продолжающая тему народной судьбы. Образ Ивана Флягина, богатырство главного героя, его художественная одарённость, стихийность, неподвластная разуму буйная широта проявлений, граничащая с безумием, неумирающие сердечность и совестливость героя. Формирование типа «русского праведника» в прозе Лескова. Художественный мир писателя. Характерные особенности писательской манеры Лескова: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анекдотизм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, ослабление сюжетности, сказовое начало повествования и другие. Теория литературы: рассказ, очерк, хроникальное повествование. Сказовое начало в литературе. </w:t>
      </w:r>
    </w:p>
    <w:p w:rsidR="0077093D" w:rsidRPr="008355B9" w:rsidRDefault="0077093D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Страницы зарубежной литературы конца 19 – начала 20 века</w:t>
      </w:r>
    </w:p>
    <w:p w:rsidR="00A30127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Творчество авторов рубежа веков, ярко воплотивших в своих произведениях новые явления в литературе.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Генрик Ибсен</w:t>
      </w:r>
      <w:r w:rsidRPr="008355B9">
        <w:rPr>
          <w:rFonts w:ascii="Liberation Serif" w:hAnsi="Liberation Serif" w:cs="Times New Roman"/>
          <w:sz w:val="24"/>
          <w:szCs w:val="24"/>
        </w:rPr>
        <w:t>. Обзор творчества писателя, новаторские черты его драматур</w:t>
      </w:r>
      <w:r w:rsidR="00A30127" w:rsidRPr="008355B9">
        <w:rPr>
          <w:rFonts w:ascii="Liberation Serif" w:hAnsi="Liberation Serif" w:cs="Times New Roman"/>
          <w:sz w:val="24"/>
          <w:szCs w:val="24"/>
        </w:rPr>
        <w:t>гии, пьеса «Кукольный дом» («Но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ра»).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Ги де Мопассан</w:t>
      </w:r>
      <w:r w:rsidRPr="008355B9">
        <w:rPr>
          <w:rFonts w:ascii="Liberation Serif" w:hAnsi="Liberation Serif" w:cs="Times New Roman"/>
          <w:sz w:val="24"/>
          <w:szCs w:val="24"/>
        </w:rPr>
        <w:t xml:space="preserve">. Основные этапы творческой биографии писателя, роль Мопассана в развитии жанра новеллы, социально-психологическая коллизия в новелле «Ожерелье».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lastRenderedPageBreak/>
        <w:t>Джордж Бернард Шоу</w:t>
      </w:r>
      <w:r w:rsidRPr="008355B9">
        <w:rPr>
          <w:rFonts w:ascii="Liberation Serif" w:hAnsi="Liberation Serif" w:cs="Times New Roman"/>
          <w:sz w:val="24"/>
          <w:szCs w:val="24"/>
        </w:rPr>
        <w:t xml:space="preserve">. Обзор творчества писателя. Пьеса «Пигмалион», в которой древний миф об ожившей статуе получает парадоксальное истолкование и становится ироническим вызовом современному буржуазному обществу.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>Теория литературы</w:t>
      </w:r>
      <w:r w:rsidRPr="008355B9">
        <w:rPr>
          <w:rFonts w:ascii="Liberation Serif" w:hAnsi="Liberation Serif" w:cs="Times New Roman"/>
          <w:sz w:val="24"/>
          <w:szCs w:val="24"/>
        </w:rPr>
        <w:t>: драма как род литературы. Художественный мир драматического произведения.</w:t>
      </w:r>
    </w:p>
    <w:p w:rsidR="00C92F2F" w:rsidRPr="008355B9" w:rsidRDefault="00C92F2F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8355B9">
        <w:rPr>
          <w:rFonts w:ascii="Liberation Serif" w:hAnsi="Liberation Serif" w:cs="Times New Roman"/>
          <w:b/>
          <w:bCs/>
          <w:sz w:val="24"/>
          <w:szCs w:val="24"/>
        </w:rPr>
        <w:t xml:space="preserve">А. П. Чехов </w:t>
      </w:r>
    </w:p>
    <w:p w:rsidR="00E43FD8" w:rsidRPr="008355B9" w:rsidRDefault="00E43FD8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Особенности художественного мироощущения Чехова. Истоки чеховского стиля, основанного на недоверии к отвлечённой теории, отмеченного сдержанностью, недоговорённость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ю, эстетическим совершенством. </w:t>
      </w:r>
      <w:r w:rsidRPr="008355B9">
        <w:rPr>
          <w:rFonts w:ascii="Liberation Serif" w:hAnsi="Liberation Serif" w:cs="Times New Roman"/>
          <w:sz w:val="24"/>
          <w:szCs w:val="24"/>
        </w:rPr>
        <w:t xml:space="preserve">Труд самовоспитания. Детство и юность Чехова, жизненные правила, привитые ему в семье. Формирование убеждений будущего писателя. Ранний период творчества. Особенность поэтики, специфика приёмов комического изображения жизни в ранних рассказах Чехова. Творчество второй половины 1880-х годов. «Горе», «Тоска», «Рассказ госпожи NN». Поиск Чеховым «живых душ» в эпоху безвременья. Обращение писателя к народной и детской темам. Повесть «Степь» как итог творчества Чехова 1880-х годов. Символическое значение образа степи, безграничной, как душа народа. Путешествие Чехова на остров Сахалин как важный этап в гражданском становлении писателя. </w:t>
      </w:r>
    </w:p>
    <w:p w:rsidR="00E43FD8" w:rsidRPr="008355B9" w:rsidRDefault="00E43FD8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>Повести Чехова, созданные в 1890-е годы: «Дуэль», «Попрыгунья», «Дом с мезонином», герои которых, страдающие самодовольством, близорукой самонадеянностью, прозревают в драматических обстоятельствах и осознают свою неправоту. Трагед</w:t>
      </w:r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ия доктора </w:t>
      </w:r>
      <w:proofErr w:type="spellStart"/>
      <w:r w:rsidR="00BC70B4" w:rsidRPr="008355B9">
        <w:rPr>
          <w:rFonts w:ascii="Liberation Serif" w:hAnsi="Liberation Serif" w:cs="Times New Roman"/>
          <w:sz w:val="24"/>
          <w:szCs w:val="24"/>
        </w:rPr>
        <w:t>Рагина</w:t>
      </w:r>
      <w:proofErr w:type="spellEnd"/>
      <w:r w:rsidR="00BC70B4" w:rsidRPr="008355B9">
        <w:rPr>
          <w:rFonts w:ascii="Liberation Serif" w:hAnsi="Liberation Serif" w:cs="Times New Roman"/>
          <w:sz w:val="24"/>
          <w:szCs w:val="24"/>
        </w:rPr>
        <w:t xml:space="preserve"> в </w:t>
      </w:r>
      <w:proofErr w:type="spellStart"/>
      <w:proofErr w:type="gramStart"/>
      <w:r w:rsidR="00BC70B4" w:rsidRPr="008355B9">
        <w:rPr>
          <w:rFonts w:ascii="Liberation Serif" w:hAnsi="Liberation Serif" w:cs="Times New Roman"/>
          <w:sz w:val="24"/>
          <w:szCs w:val="24"/>
        </w:rPr>
        <w:t>рассказе.</w:t>
      </w:r>
      <w:r w:rsidRPr="008355B9">
        <w:rPr>
          <w:rFonts w:ascii="Liberation Serif" w:hAnsi="Liberation Serif" w:cs="Times New Roman"/>
          <w:sz w:val="24"/>
          <w:szCs w:val="24"/>
        </w:rPr>
        <w:t>«</w:t>
      </w:r>
      <w:proofErr w:type="gramEnd"/>
      <w:r w:rsidRPr="008355B9">
        <w:rPr>
          <w:rFonts w:ascii="Liberation Serif" w:hAnsi="Liberation Serif" w:cs="Times New Roman"/>
          <w:sz w:val="24"/>
          <w:szCs w:val="24"/>
        </w:rPr>
        <w:t>Палата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№ 6». Деревенская тема. Повести «Мужики» и «В овраге». Тема неблагополучия русской жизни, распада, охватившего даже народный мир с его вековыми устоями. Рассказ «Студент». Преодоление главным героем охватившего его духовного смятения, утверждение высокой природы духовных борений человека. «Маленькая трилогия». Рассказы, входящие в трилогию: «Человек в футляре», «Крыжовник», «О любви», как этапы художественного исследования основ современного общества, где люди задыхаются в «футлярном существовании», не находя сил вырваться из </w:t>
      </w:r>
      <w:proofErr w:type="spellStart"/>
      <w:proofErr w:type="gramStart"/>
      <w:r w:rsidRPr="008355B9">
        <w:rPr>
          <w:rFonts w:ascii="Liberation Serif" w:hAnsi="Liberation Serif" w:cs="Times New Roman"/>
          <w:sz w:val="24"/>
          <w:szCs w:val="24"/>
        </w:rPr>
        <w:t>него.Рассказ</w:t>
      </w:r>
      <w:proofErr w:type="spellEnd"/>
      <w:proofErr w:type="gramEnd"/>
      <w:r w:rsidRPr="008355B9">
        <w:rPr>
          <w:rFonts w:ascii="Liberation Serif" w:hAnsi="Liberation Serif" w:cs="Times New Roman"/>
          <w:sz w:val="24"/>
          <w:szCs w:val="24"/>
        </w:rPr>
        <w:t xml:space="preserve">  «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Ионыч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». История постепенного омертвения души доктора Старцева. Пошлость обыденной жизни и неспособность персонажей противостоять её неумолимому действию. Повесть «Дама с собачкой». Стремление Чехова отыскать в повседневности выход в одухотворённую и осмысленную жизнь. Художественное своеобразие чеховской драматургии. Пьесы «Чайка», «Дядя Ваня», «Три сестры», их творческая история и сценическая судьба. Комедия «Вишнёвый сад». Своеобразие конфликта и его разрешение в пьесе. Двойственное освещение действующих лиц, своеобразие авторского взгляда на героев. Представители разных поколений, охваченные общим недовольством жизнью и в равной степени беспомощные перед ней. Лиризм и комическое начало в художественном мире пьесы. Жанровое своеобразие комедии Чехова. </w:t>
      </w:r>
    </w:p>
    <w:p w:rsidR="00E43FD8" w:rsidRPr="008355B9" w:rsidRDefault="00E43FD8" w:rsidP="00A3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i/>
          <w:sz w:val="24"/>
          <w:szCs w:val="24"/>
        </w:rPr>
        <w:t xml:space="preserve">Теория литературы: </w:t>
      </w:r>
      <w:r w:rsidRPr="008355B9">
        <w:rPr>
          <w:rFonts w:ascii="Liberation Serif" w:hAnsi="Liberation Serif" w:cs="Times New Roman"/>
          <w:sz w:val="24"/>
          <w:szCs w:val="24"/>
        </w:rPr>
        <w:t>рассказ. Тема, сюжет, идея. Комедия. Конфликт и его реализация в сюжете пьесы. Система персонажей. Речевая организация произведения. Лиризм. Символические образы.</w:t>
      </w:r>
    </w:p>
    <w:p w:rsidR="009E0E8C" w:rsidRPr="008355B9" w:rsidRDefault="009E0E8C" w:rsidP="00A30127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</w:rPr>
        <w:t>Мировое Значение Русской Литературы XIX века</w:t>
      </w:r>
    </w:p>
    <w:p w:rsidR="009E0E8C" w:rsidRPr="008355B9" w:rsidRDefault="009E0E8C" w:rsidP="00A30127">
      <w:pPr>
        <w:spacing w:after="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355B9">
        <w:rPr>
          <w:rFonts w:ascii="Liberation Serif" w:hAnsi="Liberation Serif" w:cs="Times New Roman"/>
          <w:sz w:val="24"/>
          <w:szCs w:val="24"/>
        </w:rPr>
        <w:t xml:space="preserve">Своеобразие русской классики XIX века, ренессансной по своему масштабу, стремящейся </w:t>
      </w:r>
      <w:proofErr w:type="spellStart"/>
      <w:r w:rsidRPr="008355B9">
        <w:rPr>
          <w:rFonts w:ascii="Liberation Serif" w:hAnsi="Liberation Serif" w:cs="Times New Roman"/>
          <w:sz w:val="24"/>
          <w:szCs w:val="24"/>
        </w:rPr>
        <w:t>квоплощению</w:t>
      </w:r>
      <w:proofErr w:type="spellEnd"/>
      <w:r w:rsidRPr="008355B9">
        <w:rPr>
          <w:rFonts w:ascii="Liberation Serif" w:hAnsi="Liberation Serif" w:cs="Times New Roman"/>
          <w:sz w:val="24"/>
          <w:szCs w:val="24"/>
        </w:rPr>
        <w:t xml:space="preserve"> общенациональных и общечеловеческих идеалов, утверждению христианской духовности. Теория литературы: тематика, проблематика, пафос. Историко-литературный процесс.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</w:p>
    <w:p w:rsidR="004D2B22" w:rsidRPr="008355B9" w:rsidRDefault="004D2B22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Изучение языка художественной литературы</w:t>
      </w:r>
      <w:r w:rsidR="00BC70B4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Мировая литература рубежа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XIX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-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XX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веков</w:t>
      </w:r>
      <w:r w:rsidR="00BC70B4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Русская литература начала 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XX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века</w:t>
      </w:r>
    </w:p>
    <w:p w:rsidR="004D2B22" w:rsidRPr="008355B9" w:rsidRDefault="004D2B22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И.А. </w:t>
      </w:r>
      <w:proofErr w:type="spellStart"/>
      <w:proofErr w:type="gramStart"/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Бунин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В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лесу, в горе родник, живой и звонкий…», «Первый соловей», «Еще и холоден и сыр…», «Господин из Сан-Франциско», «Чистый понедельник», «Легкое дыхание», «Темные аллеи», «Роман горбуна».  Развитие традиций русской классической литературы. Жизнь и творчество И.А. Бунина. Поэзия и лирическая проза Бунина – наследница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lastRenderedPageBreak/>
        <w:t xml:space="preserve">традиций русской </w:t>
      </w:r>
      <w:proofErr w:type="spellStart"/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классики.Образ</w:t>
      </w:r>
      <w:proofErr w:type="spellEnd"/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надвигающейся катастрофы в рассказе «Господин из Сан-Франциско». «Чистый понедельник». Искания героев рассказа и выбор героини. Тургеневские и пушки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нские мотивы в финале рассказа.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«Легкое дыхание». Трагическая судьба Оли Мещерской и ее неумир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ающая красота.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Художественное соверш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енство рассказа «Темные аллеи».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«Роман горбуна». Что такое любовь?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4D2B22" w:rsidRPr="008355B9" w:rsidRDefault="00BC70B4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А.И. Куприн 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«Гранатовый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браслет</w:t>
      </w:r>
      <w:proofErr w:type="gram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».Жизнь</w:t>
      </w:r>
      <w:proofErr w:type="spellEnd"/>
      <w:proofErr w:type="gram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А.И.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Куприна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.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Продолжение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традиций русской прозы в творчестве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Куприна.История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любви чиновника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Желткова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 княгине Вере в рассказе «Гранатовый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браслет».Мастерство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Куприна-художника: многоцветье и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полнозвучие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изображенного мира в рассказе.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4D2B22" w:rsidRPr="008355B9" w:rsidRDefault="004D2B22" w:rsidP="00BC70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Особенности поэзии начала 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XX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века</w:t>
      </w:r>
      <w:r w:rsidR="00BC70B4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Литературный процесс 1920-х годов</w:t>
      </w:r>
      <w:r w:rsidR="00BC70B4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</w:t>
      </w:r>
      <w:r w:rsidRPr="008355B9">
        <w:rPr>
          <w:rFonts w:ascii="Liberation Serif" w:hAnsi="Liberation Serif" w:cs="Times New Roman"/>
          <w:b/>
          <w:sz w:val="24"/>
          <w:szCs w:val="24"/>
        </w:rPr>
        <w:t>Из мировой литературы 1930-х годов</w:t>
      </w:r>
      <w:r w:rsidR="00BC70B4" w:rsidRPr="008355B9">
        <w:rPr>
          <w:rFonts w:ascii="Liberation Serif" w:hAnsi="Liberation Serif" w:cs="Times New Roman"/>
          <w:b/>
          <w:sz w:val="24"/>
          <w:szCs w:val="24"/>
        </w:rPr>
        <w:t>.</w:t>
      </w:r>
    </w:p>
    <w:p w:rsidR="004D2B22" w:rsidRPr="008355B9" w:rsidRDefault="00BC70B4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А.А. Блок 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дороге», «Вхожу я в темные храмы…», «О, я хочу безумно жить…», «Скифы». 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Поэма «Двенадцать». 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Жизнь и творчество А.А. Блока. Мотивы лирики по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эта. Символизм поэзии А. Блока.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Поэма «Двенадцать» как отклик поэта на революционные события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Контраст как организующий принцип в художественном мире по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эмы.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Цветовая и звуковая символика в поэме «Двенадцать». Библейские образы, апокалипсические мотивы.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Судьбы и голоса русских поэтов в годы новой смуты (обзор)   Н. Клюев, Н. Гумилев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Судьбы Н. Клюева, Н. Гумилева, отражение в них трагических изломов 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истории.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Особенности творчества Н. Клюева, Н. Гумилева, их индивидуальность, связь с литературным течением.</w:t>
      </w:r>
    </w:p>
    <w:p w:rsidR="004D2B22" w:rsidRPr="008355B9" w:rsidRDefault="00BC70B4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В.В. Маяковский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«А вы могли бы?», «Послушайте!», «Скрипка и немножко нервно», «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Лиличка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!», «Юбилейное», «Прозаседавшиеся», «Нате!», «Разговор с фининспектором о поэзии», «Письмо Татьяне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Яковлевой», «Облако в штанах». 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Жизнь и творчество </w:t>
      </w:r>
      <w:proofErr w:type="spellStart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В.В.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Маяковского</w:t>
      </w:r>
      <w:r w:rsidR="00BC70B4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.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Особенности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ранней лирики В.В. Маяковского.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Художественное своеобразие поэмы «Облако в штанах». Футуристические черты поэтики В.В. Маяковского. Попытка примирить пафос коллективизма и интимный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мир чувства в любовной лирике.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Тема поэзии и признания поэта в постреволюционной  лирике поэта.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А.П. Платонов 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«Сокровенный человек». 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знь и творчество А.П. 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Платонова.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Образы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людей, души которых искорежены революционной смутой, в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повести «Сокровенный человек».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С.А. Есенин 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Советская», «Собаке Качалова», «Я покинул родимый дом…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», «Неуютная жидкая </w:t>
      </w:r>
      <w:proofErr w:type="spellStart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лунность</w:t>
      </w:r>
      <w:proofErr w:type="spellEnd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…»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Жизнь и творчество С.А. Есенина. Художественная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цельность поэзии С.А. Есенина.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Тема Родины-России на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разных этапах творчества поэта.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Лирическое отражение обретений и утрат поэта. Народно-пес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енная стихия есенинской лирики.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Одиночество поэта в будн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ях и праздниках Руси советской.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М.А. Булгаков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«Белая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гвардия», «Мастер и Маргарита».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Жизнь и творчество М.А. Булгакова.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Изображение Гражданской войны в романе «Белая гвардия». Образ Дома и его роль в образной системе произведения. Драматические переплетения человеческих судеб в романе «Белая 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гвардия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».«</w:t>
      </w:r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Мастер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Маргарита» как «роман-лабиринт»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.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lastRenderedPageBreak/>
        <w:t>М.И</w:t>
      </w:r>
      <w:r w:rsidR="00714132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Цветаева 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«Ид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ешь, на меня похожий…», «Куст»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Жизнь и творчество М.И. Цветаевой, яркая инди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видуальность поэтического мира.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Бесприютность поэта в мире, тоска по надежному прис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танищу в поэзии М.И. Цветаевой.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Особенности любовной лирики. Экспрессивность поэ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тического языка М.И. Цветаевой.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О.Э. Мандельштам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val="en-US"/>
        </w:rPr>
        <w:t>NotreDame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», «Бессонница. Гомер. Тугие паруса…», «За гремучую доблесть грядущих веков…», «Я вернулся в мой город, знакомый до слез…», «Невыразимая печаль», «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val="en-US"/>
        </w:rPr>
        <w:t>Tristia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 Жизнь и творчество О.Э. Мандельштама. Хрупкая красота жизни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в изображении О. Мандельштама.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Акмеи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зм в поэзии О.Э. Мандельштама.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А.А. Ахматова 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Стихотворения: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утешно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…», «Родная земля», «Я научилась просто, мудро жить…», «Бывает так: какая-то истома…». Поэма «Реквием». Жизнь и творчество А.А. Ахматовой. Психологическая точность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</w:t>
      </w:r>
      <w:proofErr w:type="gramStart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подробностей  в</w:t>
      </w:r>
      <w:proofErr w:type="gramEnd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ранней лирике .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Философская гл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убина зрелой поэзии А.А. Ахматовой.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Тема 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творчества в лирике А.А. Ахмато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вой. Тема Родины в лирике А.А. Ахма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товой.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Поэма «Реквием» - памятник муке и мужеству. Образ лирич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еской героини в поэме «Реквием».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М.А. Шолохов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«Тихий Дон» (обзорное изучение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).Жи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знь</w:t>
      </w:r>
      <w:proofErr w:type="gramEnd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М.А. Шолохова.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Продолжение традиций русского романа-эпопеи в романе «Тихий Дон». Единство исторических судеб Росси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и и личных судеб героев романа.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Изображение Гражданской войны в романе «Тихий Дон». Образ Григория Мелехова, соединивший характерные черты народных персонажей и душевные свойства интеллектуальных героев классической русской литер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атуры.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Роль любовной кол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лизии, женские образы в романе.</w:t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Б.Л. Пастернак  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«Февраль. Достать чернил и плакать!..», «Определение поэзии», «Во всем мне хочется дойти…», «Гамлет», «Зимняя ночь», «Снег идет», «Быть знаменитым некрасиво…». Роман «Доктор Живаго» (обзор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).Жизн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ь</w:t>
      </w:r>
      <w:proofErr w:type="gramEnd"/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Б.Л. Пастернака.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Экспрессивность, метафоричность, ассоциативнос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ть ранней лирики Б. Пастернака.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Основные мотивы лирики. Размышления о сущности поэтического ремесла. Женщина как непостижимое чудо в любовной л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ирике Пастернака.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Философские и религиозные мотивы творчества поэта. Своеобразие поэтики романа «Доктор Живаго». Образ Юрия Живаго в галерее духовно неудовлетворенных, рефлектиру</w:t>
      </w:r>
      <w:r w:rsidR="0071413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ющих героев русской литературы. 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Любовная тема в романе.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ab/>
      </w:r>
    </w:p>
    <w:p w:rsidR="004D2B22" w:rsidRPr="008355B9" w:rsidRDefault="0071413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А.Т. Твардовский  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«Вся суть в одном-единственном завете…», «Памяти матери», «Я знаю, никакой моей вины…», «Дробится рваный цоколь монумента...», «О сущем», «Я убит подо Ржевом…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».Жизнь</w:t>
      </w:r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А.Т. Твардовского.</w:t>
      </w:r>
    </w:p>
    <w:p w:rsidR="004D2B22" w:rsidRPr="008355B9" w:rsidRDefault="004D2B22" w:rsidP="0071413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Память войны в поэзии А.Т. Твардовского, чувство ответственности перед павшими.</w:t>
      </w:r>
    </w:p>
    <w:p w:rsidR="004D2B22" w:rsidRPr="008355B9" w:rsidRDefault="005820EE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К. Симонов 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«Жди меня», «Ты помнишь, Алеша, дороги Смоленщины…», «Тот самый длинный день в году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…»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Жизнь</w:t>
      </w:r>
      <w:proofErr w:type="gramEnd"/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</w:t>
      </w:r>
      <w:proofErr w:type="spellStart"/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поэта.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Война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любовь в стихотворениях К. Симонова.</w:t>
      </w:r>
    </w:p>
    <w:p w:rsidR="004D2B22" w:rsidRPr="008355B9" w:rsidRDefault="005820EE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Дж. Оруэлл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«Скотный 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двор</w:t>
      </w:r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»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.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Сатирическая</w:t>
      </w:r>
      <w:proofErr w:type="spellEnd"/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притча Дж. Оруэлла как еще один вариант антиутопии. Зарождение, расцвет и крах тоталитарной системы в гротескном изображении Дж. Оруэлла. </w:t>
      </w:r>
    </w:p>
    <w:p w:rsidR="004D2B22" w:rsidRPr="008355B9" w:rsidRDefault="004D2B22" w:rsidP="004D2B2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Лагерная тема в прозе 50-60-х годов </w:t>
      </w: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  <w:lang w:val="en-US"/>
        </w:rPr>
        <w:t>XX</w:t>
      </w:r>
      <w:r w:rsidR="005820EE"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 века.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lastRenderedPageBreak/>
        <w:t xml:space="preserve">В.Т. Шаламов «Колымские рассказы; А.И. Солженицын «Один день Ивана Денисовича»  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Осмысление опыта испытания человеческой сущности нечеловеческими условиями лагерного быта в прозе Шаламова и Солженицына. Обличение сталинского режима и тема ответственности каждого за происходящее в стране. Особенности трактовки лагерной темы в ра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ссказах Шаламова и Солженицына.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Проза второй половины </w:t>
      </w: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  <w:lang w:val="en-US"/>
        </w:rPr>
        <w:t>XX</w:t>
      </w:r>
      <w:r w:rsidR="005820EE"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 века.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Тема Великой Отечественной в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ойны в прозе ХХ века (обзор)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А.Н. Толстой «Русский характер», В.П. Некрасов «В окопах Сталинграда», В.В. Быков «Обелиск», «Сотников», В.Л. Кондратьев «Сашка», Ю. Бондарев «Горячий снег», Б. В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асильев «А зори здесь тихие…»  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Эволюция темы от созданных в годы войны произведений к «лейтенантской прозе» 60-70-х </w:t>
      </w:r>
      <w:proofErr w:type="spellStart"/>
      <w:proofErr w:type="gram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годов.Проблема</w:t>
      </w:r>
      <w:proofErr w:type="spellEnd"/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цены, заплаченной народом за Великую Победу.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Б.Л. Васи</w:t>
      </w:r>
      <w:r w:rsidR="005820EE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льев</w:t>
      </w:r>
      <w:proofErr w:type="gramStart"/>
      <w:r w:rsidR="005820EE"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 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proofErr w:type="gram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Завтра была </w:t>
      </w:r>
      <w:proofErr w:type="spellStart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война»Жизнь</w:t>
      </w:r>
      <w:proofErr w:type="spellEnd"/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Б.Л. Васильева. Тема и проблематика повести «Завтра была война». Отражение времени в повести Б. Васильева.   </w:t>
      </w:r>
    </w:p>
    <w:p w:rsidR="004D2B22" w:rsidRPr="008355B9" w:rsidRDefault="005820EE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В.М. </w:t>
      </w:r>
      <w:proofErr w:type="gramStart"/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Шукшин  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proofErr w:type="gram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Как помирал старик», «Чудик», «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Микроскоп».Жизнь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и творчество В.М. </w:t>
      </w:r>
      <w:proofErr w:type="spellStart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Шукшина.Взгляд</w:t>
      </w:r>
      <w:proofErr w:type="spell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писателя «во глубину России». Герои рассказов Шукшина. Художественное своеобразие прозы Шукшина.</w:t>
      </w:r>
    </w:p>
    <w:p w:rsidR="004D2B22" w:rsidRPr="008355B9" w:rsidRDefault="005820EE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В.Г. Распутин</w:t>
      </w:r>
      <w:proofErr w:type="gramStart"/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  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proofErr w:type="gramEnd"/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Прощание с Матерой»</w:t>
      </w: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. </w:t>
      </w:r>
      <w:r w:rsidR="004D2B22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Матера как символический образ России. Судьбы материнских старух и их детей – коллективный образ трех поколений русских людей. Проблематика повести. Авторская позиция. Открытый финал повести как призыв к восстановлению связи времен.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Поэзия второй половины </w:t>
      </w: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  <w:lang w:val="en-US"/>
        </w:rPr>
        <w:t>XX</w:t>
      </w:r>
      <w:r w:rsidR="005820EE"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 xml:space="preserve"> века.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Н.М. Рубцов, И.А. Бродский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Образ России в лирике Н. Рубцова. Лирический герой стихотворений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Н. Рубцова.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Обращение к вечным темам и образам в лирике И. Бродского.</w:t>
      </w:r>
    </w:p>
    <w:p w:rsidR="004D2B22" w:rsidRPr="008355B9" w:rsidRDefault="005820EE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Р. Гамзатов   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Стихотворения: «Журавли», «В горах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джигиты ссорились, бывало...»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Национальный колорит и общечеловеческая проблематика стихотворений Р. Гамзатова.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>Драматургия второ</w:t>
      </w:r>
      <w:r w:rsidR="005820EE"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>й половины ХХ века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А. В. Вампилов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«Утиная о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хота», В.С. Розов «Вечно живые».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Гражданский долг и любовь в творчестве Розова-драматурга. Развитие традиционных тем и образов русских интел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лигентов в драме «Вечно живые».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Трагедия нравственной деградации ли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чности в пьесе «Утиная охота»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i/>
          <w:color w:val="000000"/>
          <w:sz w:val="24"/>
          <w:szCs w:val="24"/>
        </w:rPr>
        <w:t>Литература последнего десятилетия</w:t>
      </w:r>
    </w:p>
    <w:p w:rsidR="004D2B22" w:rsidRPr="008355B9" w:rsidRDefault="004D2B22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Основные тенденции совре</w:t>
      </w:r>
      <w:r w:rsidR="005820EE"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менного литературного процесса.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Постмодернизм как кризисный феномен искусства второй половины 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val="en-US"/>
        </w:rPr>
        <w:t>XX</w:t>
      </w:r>
      <w:r w:rsidRPr="008355B9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века</w:t>
      </w:r>
    </w:p>
    <w:p w:rsidR="00650633" w:rsidRPr="008355B9" w:rsidRDefault="00650633" w:rsidP="005820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</w:pPr>
    </w:p>
    <w:p w:rsidR="007F01F3" w:rsidRPr="008355B9" w:rsidRDefault="007F01F3" w:rsidP="004D2B22">
      <w:pPr>
        <w:spacing w:after="0"/>
        <w:ind w:left="-142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55B9">
        <w:rPr>
          <w:rFonts w:ascii="Liberation Serif" w:hAnsi="Liberation Serif" w:cs="Times New Roman"/>
          <w:b/>
          <w:sz w:val="24"/>
          <w:szCs w:val="24"/>
          <w:lang w:val="en-US"/>
        </w:rPr>
        <w:t>IV</w:t>
      </w:r>
      <w:r w:rsidRPr="008355B9">
        <w:rPr>
          <w:rFonts w:ascii="Liberation Serif" w:hAnsi="Liberation Serif" w:cs="Times New Roman"/>
          <w:b/>
          <w:sz w:val="24"/>
          <w:szCs w:val="24"/>
        </w:rPr>
        <w:t>.</w:t>
      </w:r>
      <w:r w:rsidR="00BE722C" w:rsidRPr="008355B9">
        <w:rPr>
          <w:rFonts w:ascii="Liberation Serif" w:hAnsi="Liberation Serif" w:cs="Times New Roman"/>
          <w:b/>
          <w:sz w:val="24"/>
          <w:szCs w:val="24"/>
        </w:rPr>
        <w:t xml:space="preserve"> Тематическое планирование, в том числе с учётом рабочей программы воспитания с указанием количества часов, о</w:t>
      </w:r>
      <w:r w:rsidR="006F1686" w:rsidRPr="008355B9">
        <w:rPr>
          <w:rFonts w:ascii="Liberation Serif" w:hAnsi="Liberation Serif" w:cs="Times New Roman"/>
          <w:b/>
          <w:sz w:val="24"/>
          <w:szCs w:val="24"/>
        </w:rPr>
        <w:t>тв</w:t>
      </w:r>
      <w:r w:rsidR="00FE7EF3" w:rsidRPr="008355B9">
        <w:rPr>
          <w:rFonts w:ascii="Liberation Serif" w:hAnsi="Liberation Serif" w:cs="Times New Roman"/>
          <w:b/>
          <w:sz w:val="24"/>
          <w:szCs w:val="24"/>
        </w:rPr>
        <w:t>одимых на освоение каждой темы</w:t>
      </w:r>
    </w:p>
    <w:tbl>
      <w:tblPr>
        <w:tblStyle w:val="a3"/>
        <w:tblpPr w:leftFromText="180" w:rightFromText="180" w:vertAnchor="text" w:horzAnchor="margin" w:tblpY="236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3261"/>
        <w:gridCol w:w="850"/>
        <w:gridCol w:w="567"/>
        <w:gridCol w:w="709"/>
        <w:gridCol w:w="4678"/>
      </w:tblGrid>
      <w:tr w:rsidR="00EE1B14" w:rsidRPr="008355B9" w:rsidTr="00EE1B14">
        <w:trPr>
          <w:trHeight w:val="274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№ темы</w:t>
            </w:r>
          </w:p>
        </w:tc>
        <w:tc>
          <w:tcPr>
            <w:tcW w:w="3261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РР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КР</w:t>
            </w:r>
          </w:p>
        </w:tc>
        <w:tc>
          <w:tcPr>
            <w:tcW w:w="4678" w:type="dxa"/>
          </w:tcPr>
          <w:p w:rsidR="00EE1B14" w:rsidRPr="008355B9" w:rsidRDefault="00EE1B14" w:rsidP="00EE1B14">
            <w:pPr>
              <w:suppressAutoHyphens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Воспитательный компонент</w:t>
            </w:r>
          </w:p>
        </w:tc>
      </w:tr>
      <w:tr w:rsidR="00EE1B14" w:rsidRPr="008355B9" w:rsidTr="00EE1B14">
        <w:trPr>
          <w:trHeight w:val="274"/>
        </w:trPr>
        <w:tc>
          <w:tcPr>
            <w:tcW w:w="10598" w:type="dxa"/>
            <w:gridSpan w:val="6"/>
          </w:tcPr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/>
                <w:sz w:val="24"/>
                <w:szCs w:val="24"/>
              </w:rPr>
              <w:t>10 класс</w:t>
            </w:r>
          </w:p>
        </w:tc>
      </w:tr>
      <w:tr w:rsidR="00EE1B14" w:rsidRPr="008355B9" w:rsidTr="00EE1B14">
        <w:trPr>
          <w:trHeight w:val="274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36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Введение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Посредством изучения предмета</w:t>
            </w:r>
          </w:p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«Литература» реализуются данные виды и формы педагогического воздействия на обучающихся: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привлечению  внимания</w:t>
            </w:r>
            <w:proofErr w:type="gramEnd"/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 обучающихся к обсуждаемой на уроке </w:t>
            </w: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информации; побуждение обучающихся соблюдать правила общения со старшими (педагогическими работниками) и сверстниками (обучающимися);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gramStart"/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организация  работы</w:t>
            </w:r>
            <w:proofErr w:type="gramEnd"/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 обучающихся с получаемой на уроке социально значимой информацией – инициирование ее обсуждения;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-использование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- применение на уроке интерактивных форм работы с обучающимися: интеллектуальных игр, стимулирующих </w:t>
            </w:r>
          </w:p>
          <w:p w:rsidR="00EE1B14" w:rsidRPr="008355B9" w:rsidRDefault="00EE1B14" w:rsidP="00EE1B14">
            <w:pPr>
              <w:spacing w:after="60"/>
              <w:ind w:right="127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EE1B14" w:rsidRPr="008355B9" w:rsidRDefault="00EE1B14" w:rsidP="00EE1B14">
            <w:pPr>
              <w:shd w:val="clear" w:color="auto" w:fill="FFFFFF"/>
              <w:ind w:right="12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Основными воспитательными задачами  литературы в 10 классе являются:</w:t>
            </w:r>
          </w:p>
          <w:p w:rsidR="00EE1B14" w:rsidRPr="008355B9" w:rsidRDefault="00EE1B14" w:rsidP="00EE1B14">
            <w:pPr>
              <w:shd w:val="clear" w:color="auto" w:fill="FFFFFF"/>
              <w:ind w:right="12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а) формирование нравственных </w:t>
            </w: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качеств личности;</w:t>
            </w:r>
          </w:p>
          <w:p w:rsidR="00EE1B14" w:rsidRPr="008355B9" w:rsidRDefault="00EE1B14" w:rsidP="00EE1B14">
            <w:pPr>
              <w:shd w:val="clear" w:color="auto" w:fill="FFFFFF"/>
              <w:ind w:right="12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б) формирование чувства сопричастности к историческому прошлому Родины, любви к природе;</w:t>
            </w:r>
          </w:p>
          <w:p w:rsidR="00EE1B14" w:rsidRPr="008355B9" w:rsidRDefault="00EE1B14" w:rsidP="00EE1B14">
            <w:pPr>
              <w:shd w:val="clear" w:color="auto" w:fill="FFFFFF"/>
              <w:ind w:right="12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в) формирование культуры общения и коммуникативных навыков ребенка;</w:t>
            </w:r>
          </w:p>
          <w:p w:rsidR="00EE1B14" w:rsidRPr="008355B9" w:rsidRDefault="00EE1B14" w:rsidP="00EE1B14">
            <w:pPr>
              <w:shd w:val="clear" w:color="auto" w:fill="FFFFFF"/>
              <w:ind w:right="12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г) физическое и психическое здоровье обучающихся и санитарно-гигиеническое воспитание школьников;</w:t>
            </w:r>
          </w:p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д) эстетическое воспитание школьников.</w:t>
            </w:r>
          </w:p>
        </w:tc>
      </w:tr>
      <w:tr w:rsidR="00EE1B14" w:rsidRPr="008355B9" w:rsidTr="00EE1B14">
        <w:trPr>
          <w:trHeight w:val="274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36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Становление реализма как направления в европейской литературе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pStyle w:val="a4"/>
              <w:tabs>
                <w:tab w:val="left" w:pos="8256"/>
              </w:tabs>
              <w:jc w:val="both"/>
              <w:rPr>
                <w:rFonts w:ascii="Liberation Serif" w:eastAsia="Calibri" w:hAnsi="Liberation Serif"/>
                <w:b/>
                <w:lang w:eastAsia="en-US"/>
              </w:rPr>
            </w:pPr>
            <w:r w:rsidRPr="008355B9">
              <w:rPr>
                <w:rFonts w:ascii="Liberation Serif" w:eastAsia="Calibri" w:hAnsi="Liberation Serif"/>
                <w:b/>
                <w:lang w:eastAsia="en-US"/>
              </w:rPr>
              <w:t>4</w:t>
            </w: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>И. С. Тургенев.  Жизнь и творчество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pStyle w:val="a4"/>
              <w:tabs>
                <w:tab w:val="left" w:pos="8256"/>
              </w:tabs>
              <w:jc w:val="both"/>
              <w:rPr>
                <w:rFonts w:ascii="Liberation Serif" w:eastAsia="Calibri" w:hAnsi="Liberation Serif"/>
                <w:b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Н. Г. Чернышевский.  Жизнь и творчество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>И. А. Гончаров. Жизнь и творчество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171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>А. Н. Островский. Жизнь и творчество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 xml:space="preserve">Поэзия Ф. И. Тютчева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Русская поэзия во второй половине XIX века (обзор)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>Н. А. Некрасов.  Жизнь творчество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Поэзия А. А. Фета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  <w:lang w:eastAsia="ar-SA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Творчество А.К. Толстого.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М. Е. Салтыков-Щедрин. Жизнь и творчество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Ф. М. Достоевский.  Жизнь и творчество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pStyle w:val="a4"/>
              <w:tabs>
                <w:tab w:val="left" w:pos="8256"/>
              </w:tabs>
              <w:jc w:val="both"/>
              <w:rPr>
                <w:rFonts w:ascii="Liberation Serif" w:eastAsia="Calibri" w:hAnsi="Liberation Serif"/>
                <w:b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sz w:val="24"/>
                <w:szCs w:val="24"/>
              </w:rPr>
              <w:t>Русская литературная критика второй половины XIX века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Л. Н. Толстой. Жизнь и творчество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 xml:space="preserve">Творчество Н. С. Лескова  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  <w:lang w:bidi="ru-RU"/>
              </w:rPr>
              <w:t>Страницы зарубежной литературы конца XIX - начала XX века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720"/>
              <w:contextualSpacing/>
              <w:jc w:val="both"/>
              <w:rPr>
                <w:rFonts w:ascii="Liberation Serif" w:eastAsia="Calibri" w:hAnsi="Liberation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Cs/>
                <w:sz w:val="24"/>
                <w:szCs w:val="24"/>
              </w:rPr>
              <w:t>А. П. Чехов. Жизнь и творчество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EE1B14" w:rsidRPr="008355B9" w:rsidTr="00EE1B14">
        <w:trPr>
          <w:trHeight w:val="278"/>
        </w:trPr>
        <w:tc>
          <w:tcPr>
            <w:tcW w:w="533" w:type="dxa"/>
          </w:tcPr>
          <w:p w:rsidR="00EE1B14" w:rsidRPr="008355B9" w:rsidRDefault="00EE1B14" w:rsidP="00EE1B14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EE1B14" w:rsidRPr="008355B9" w:rsidRDefault="00EE1B14" w:rsidP="00EE1B14">
            <w:pPr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355B9">
              <w:rPr>
                <w:rFonts w:ascii="Liberation Serif" w:hAnsi="Liberation Serif" w:cs="Times New Roman"/>
                <w:bCs/>
                <w:iCs/>
                <w:color w:val="000000" w:themeColor="text1"/>
                <w:sz w:val="24"/>
                <w:szCs w:val="24"/>
              </w:rPr>
              <w:t>Мировое значение русской литературы</w:t>
            </w:r>
          </w:p>
        </w:tc>
        <w:tc>
          <w:tcPr>
            <w:tcW w:w="850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EE1B14" w:rsidRPr="008355B9" w:rsidRDefault="00EE1B14" w:rsidP="00EE1B14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b/>
                <w:color w:val="000000" w:themeColor="text1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Изучение </w:t>
            </w:r>
            <w:r w:rsidR="00A93798"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>языка художественной литературы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1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Мировая литература рубежа 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>-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 веков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Русская литература начала 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15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Особенности поэзии начала 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31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>Литературный процесс 1920-х годов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25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Из мировой литературы 1930-х годов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8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7D2CE2" w:rsidP="00650633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</w:pPr>
            <w:r w:rsidRPr="008355B9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</w:rPr>
              <w:t>Из мировой литературы</w:t>
            </w:r>
          </w:p>
        </w:tc>
        <w:tc>
          <w:tcPr>
            <w:tcW w:w="850" w:type="dxa"/>
          </w:tcPr>
          <w:p w:rsidR="007D2CE2" w:rsidRPr="008355B9" w:rsidRDefault="007D2CE2" w:rsidP="00650633">
            <w:pPr>
              <w:pStyle w:val="a4"/>
              <w:tabs>
                <w:tab w:val="left" w:pos="4962"/>
              </w:tabs>
              <w:ind w:left="34"/>
              <w:rPr>
                <w:rFonts w:ascii="Liberation Serif" w:hAnsi="Liberation Serif"/>
              </w:rPr>
            </w:pPr>
            <w:r w:rsidRPr="008355B9">
              <w:rPr>
                <w:rFonts w:ascii="Liberation Serif" w:hAnsi="Liberation Serif"/>
              </w:rPr>
              <w:t>14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-107"/>
              <w:rPr>
                <w:rFonts w:ascii="Liberation Serif" w:hAnsi="Liberation Serif"/>
                <w:b/>
              </w:rPr>
            </w:pPr>
          </w:p>
        </w:tc>
        <w:tc>
          <w:tcPr>
            <w:tcW w:w="709" w:type="dxa"/>
          </w:tcPr>
          <w:p w:rsidR="007D2CE2" w:rsidRPr="008355B9" w:rsidRDefault="007D2CE2" w:rsidP="007D2CE2">
            <w:pPr>
              <w:pStyle w:val="a4"/>
              <w:tabs>
                <w:tab w:val="left" w:pos="4962"/>
              </w:tabs>
              <w:ind w:left="0"/>
              <w:rPr>
                <w:rFonts w:ascii="Liberation Serif" w:hAnsi="Liberation Serif"/>
                <w:b/>
              </w:rPr>
            </w:pP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7D2CE2" w:rsidRPr="008355B9" w:rsidTr="00EE1B14">
        <w:trPr>
          <w:trHeight w:val="278"/>
        </w:trPr>
        <w:tc>
          <w:tcPr>
            <w:tcW w:w="533" w:type="dxa"/>
          </w:tcPr>
          <w:p w:rsidR="007D2CE2" w:rsidRPr="008355B9" w:rsidRDefault="007D2CE2" w:rsidP="007D2CE2">
            <w:pPr>
              <w:tabs>
                <w:tab w:val="left" w:pos="8256"/>
              </w:tabs>
              <w:ind w:left="360"/>
              <w:jc w:val="both"/>
              <w:rPr>
                <w:rFonts w:ascii="Liberation Serif" w:eastAsia="Calibri" w:hAnsi="Liberation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7D2CE2" w:rsidRPr="008355B9" w:rsidRDefault="00A93798" w:rsidP="007D2CE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7D2CE2" w:rsidRPr="008355B9" w:rsidRDefault="007D2CE2" w:rsidP="007D2CE2">
            <w:pPr>
              <w:ind w:left="-107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7D2CE2" w:rsidRPr="008355B9" w:rsidRDefault="007D2CE2" w:rsidP="007D2CE2">
            <w:pPr>
              <w:ind w:left="-107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D2CE2" w:rsidRPr="008355B9" w:rsidRDefault="007D2CE2" w:rsidP="007D2CE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355B9">
              <w:rPr>
                <w:rFonts w:ascii="Liberation Serif" w:hAnsi="Liberation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  <w:vMerge/>
          </w:tcPr>
          <w:p w:rsidR="007D2CE2" w:rsidRPr="008355B9" w:rsidRDefault="007D2CE2" w:rsidP="007D2CE2">
            <w:pPr>
              <w:tabs>
                <w:tab w:val="left" w:pos="8256"/>
              </w:tabs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4D2B22" w:rsidRPr="008355B9" w:rsidRDefault="004D2B22" w:rsidP="009E0E8C">
      <w:pPr>
        <w:spacing w:after="0"/>
        <w:ind w:left="-142"/>
        <w:jc w:val="both"/>
        <w:rPr>
          <w:rFonts w:ascii="Liberation Serif" w:hAnsi="Liberation Serif" w:cs="Times New Roman"/>
          <w:sz w:val="24"/>
          <w:szCs w:val="24"/>
        </w:rPr>
      </w:pPr>
    </w:p>
    <w:p w:rsidR="007F01F3" w:rsidRPr="008355B9" w:rsidRDefault="007F01F3" w:rsidP="007F01F3">
      <w:pPr>
        <w:pStyle w:val="a4"/>
        <w:tabs>
          <w:tab w:val="left" w:pos="4962"/>
        </w:tabs>
        <w:ind w:left="851"/>
        <w:rPr>
          <w:rFonts w:ascii="Liberation Serif" w:hAnsi="Liberation Serif"/>
          <w:b/>
        </w:rPr>
      </w:pPr>
    </w:p>
    <w:p w:rsidR="004D2B22" w:rsidRPr="008355B9" w:rsidRDefault="004D2B22" w:rsidP="004D2B2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</w:p>
    <w:p w:rsidR="007F01F3" w:rsidRPr="008355B9" w:rsidRDefault="007F01F3" w:rsidP="007F01F3">
      <w:pPr>
        <w:jc w:val="both"/>
        <w:rPr>
          <w:rFonts w:ascii="Liberation Serif" w:hAnsi="Liberation Serif"/>
          <w:sz w:val="24"/>
          <w:szCs w:val="24"/>
          <w:lang w:val="en-US"/>
        </w:rPr>
      </w:pPr>
    </w:p>
    <w:sectPr w:rsidR="007F01F3" w:rsidRPr="008355B9" w:rsidSect="009E1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134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AF8" w:rsidRDefault="00651AF8" w:rsidP="007300E2">
      <w:pPr>
        <w:spacing w:after="0" w:line="240" w:lineRule="auto"/>
      </w:pPr>
      <w:r>
        <w:separator/>
      </w:r>
    </w:p>
  </w:endnote>
  <w:endnote w:type="continuationSeparator" w:id="0">
    <w:p w:rsidR="00651AF8" w:rsidRDefault="00651AF8" w:rsidP="0073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45A" w:rsidRDefault="001C645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599163"/>
      <w:docPartObj>
        <w:docPartGallery w:val="Page Numbers (Bottom of Page)"/>
        <w:docPartUnique/>
      </w:docPartObj>
    </w:sdtPr>
    <w:sdtEndPr/>
    <w:sdtContent>
      <w:p w:rsidR="001C645A" w:rsidRDefault="00651AF8">
        <w:pPr>
          <w:pStyle w:val="aa"/>
        </w:pPr>
      </w:p>
    </w:sdtContent>
  </w:sdt>
  <w:p w:rsidR="001C645A" w:rsidRDefault="001C645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45A" w:rsidRDefault="001C64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AF8" w:rsidRDefault="00651AF8" w:rsidP="007300E2">
      <w:pPr>
        <w:spacing w:after="0" w:line="240" w:lineRule="auto"/>
      </w:pPr>
      <w:r>
        <w:separator/>
      </w:r>
    </w:p>
  </w:footnote>
  <w:footnote w:type="continuationSeparator" w:id="0">
    <w:p w:rsidR="00651AF8" w:rsidRDefault="00651AF8" w:rsidP="00730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45A" w:rsidRDefault="001C64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45A" w:rsidRDefault="001C645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45A" w:rsidRDefault="001C645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7F84"/>
    <w:multiLevelType w:val="hybridMultilevel"/>
    <w:tmpl w:val="C720D0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D2404"/>
    <w:multiLevelType w:val="hybridMultilevel"/>
    <w:tmpl w:val="C936D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04FA3"/>
    <w:multiLevelType w:val="hybridMultilevel"/>
    <w:tmpl w:val="E3AAA56E"/>
    <w:lvl w:ilvl="0" w:tplc="F2C8686A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92322"/>
    <w:multiLevelType w:val="hybridMultilevel"/>
    <w:tmpl w:val="CE9478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17EA784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575A29"/>
    <w:multiLevelType w:val="hybridMultilevel"/>
    <w:tmpl w:val="42DA2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4854F0"/>
    <w:multiLevelType w:val="hybridMultilevel"/>
    <w:tmpl w:val="8572C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7130A"/>
    <w:multiLevelType w:val="hybridMultilevel"/>
    <w:tmpl w:val="3322F3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57AC0"/>
    <w:multiLevelType w:val="hybridMultilevel"/>
    <w:tmpl w:val="9C3AC58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D43663"/>
    <w:multiLevelType w:val="hybridMultilevel"/>
    <w:tmpl w:val="A7F26B8E"/>
    <w:lvl w:ilvl="0" w:tplc="0419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978D0"/>
    <w:multiLevelType w:val="hybridMultilevel"/>
    <w:tmpl w:val="4022B8D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75C73E0"/>
    <w:multiLevelType w:val="hybridMultilevel"/>
    <w:tmpl w:val="40124FF6"/>
    <w:lvl w:ilvl="0" w:tplc="0419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2" w15:restartNumberingAfterBreak="0">
    <w:nsid w:val="4013640A"/>
    <w:multiLevelType w:val="hybridMultilevel"/>
    <w:tmpl w:val="517EDB08"/>
    <w:lvl w:ilvl="0" w:tplc="017EA7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D4508"/>
    <w:multiLevelType w:val="hybridMultilevel"/>
    <w:tmpl w:val="0896A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35560"/>
    <w:multiLevelType w:val="hybridMultilevel"/>
    <w:tmpl w:val="3AECE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36BE8"/>
    <w:multiLevelType w:val="hybridMultilevel"/>
    <w:tmpl w:val="C3C877B0"/>
    <w:lvl w:ilvl="0" w:tplc="369C605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655132"/>
    <w:multiLevelType w:val="hybridMultilevel"/>
    <w:tmpl w:val="AB0688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97534"/>
    <w:multiLevelType w:val="hybridMultilevel"/>
    <w:tmpl w:val="1B48F0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A8B2D58"/>
    <w:multiLevelType w:val="hybridMultilevel"/>
    <w:tmpl w:val="0A9449CE"/>
    <w:lvl w:ilvl="0" w:tplc="1B6A0BE0">
      <w:start w:val="3"/>
      <w:numFmt w:val="upperRoman"/>
      <w:lvlText w:val="%1."/>
      <w:lvlJc w:val="left"/>
      <w:pPr>
        <w:ind w:left="4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0" w15:restartNumberingAfterBreak="0">
    <w:nsid w:val="73293EAF"/>
    <w:multiLevelType w:val="hybridMultilevel"/>
    <w:tmpl w:val="E5489F0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7E9C7525"/>
    <w:multiLevelType w:val="hybridMultilevel"/>
    <w:tmpl w:val="D23AA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7"/>
  </w:num>
  <w:num w:numId="4">
    <w:abstractNumId w:val="18"/>
  </w:num>
  <w:num w:numId="5">
    <w:abstractNumId w:val="14"/>
  </w:num>
  <w:num w:numId="6">
    <w:abstractNumId w:val="3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6"/>
  </w:num>
  <w:num w:numId="11">
    <w:abstractNumId w:val="19"/>
  </w:num>
  <w:num w:numId="12">
    <w:abstractNumId w:val="0"/>
  </w:num>
  <w:num w:numId="13">
    <w:abstractNumId w:val="7"/>
  </w:num>
  <w:num w:numId="14">
    <w:abstractNumId w:val="16"/>
  </w:num>
  <w:num w:numId="15">
    <w:abstractNumId w:val="2"/>
  </w:num>
  <w:num w:numId="16">
    <w:abstractNumId w:val="15"/>
  </w:num>
  <w:num w:numId="17">
    <w:abstractNumId w:val="13"/>
  </w:num>
  <w:num w:numId="18">
    <w:abstractNumId w:val="5"/>
  </w:num>
  <w:num w:numId="19">
    <w:abstractNumId w:val="21"/>
  </w:num>
  <w:num w:numId="20">
    <w:abstractNumId w:val="1"/>
  </w:num>
  <w:num w:numId="21">
    <w:abstractNumId w:val="12"/>
  </w:num>
  <w:num w:numId="22">
    <w:abstractNumId w:val="4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96D"/>
    <w:rsid w:val="000E7725"/>
    <w:rsid w:val="001136D6"/>
    <w:rsid w:val="001375B7"/>
    <w:rsid w:val="001C645A"/>
    <w:rsid w:val="001D331F"/>
    <w:rsid w:val="001E30B6"/>
    <w:rsid w:val="001F05CA"/>
    <w:rsid w:val="00202B50"/>
    <w:rsid w:val="0025496D"/>
    <w:rsid w:val="002A0A92"/>
    <w:rsid w:val="002D2D2A"/>
    <w:rsid w:val="003473DD"/>
    <w:rsid w:val="00397258"/>
    <w:rsid w:val="003C4E81"/>
    <w:rsid w:val="003C7B03"/>
    <w:rsid w:val="003E3F76"/>
    <w:rsid w:val="004772A5"/>
    <w:rsid w:val="0049239E"/>
    <w:rsid w:val="004D2B22"/>
    <w:rsid w:val="00566EAF"/>
    <w:rsid w:val="005820EE"/>
    <w:rsid w:val="005B5DED"/>
    <w:rsid w:val="005D4976"/>
    <w:rsid w:val="005D7493"/>
    <w:rsid w:val="00640C5F"/>
    <w:rsid w:val="00650633"/>
    <w:rsid w:val="00651AF8"/>
    <w:rsid w:val="006B13E7"/>
    <w:rsid w:val="006E0ECB"/>
    <w:rsid w:val="006F1686"/>
    <w:rsid w:val="00714132"/>
    <w:rsid w:val="007300E2"/>
    <w:rsid w:val="0077093D"/>
    <w:rsid w:val="00786EDD"/>
    <w:rsid w:val="007D2CE2"/>
    <w:rsid w:val="007F01F3"/>
    <w:rsid w:val="008355B9"/>
    <w:rsid w:val="008C2B58"/>
    <w:rsid w:val="008E5CAA"/>
    <w:rsid w:val="008F0338"/>
    <w:rsid w:val="00925364"/>
    <w:rsid w:val="00945F2B"/>
    <w:rsid w:val="00947CD5"/>
    <w:rsid w:val="009755B6"/>
    <w:rsid w:val="009971F1"/>
    <w:rsid w:val="009C593E"/>
    <w:rsid w:val="009E0E8C"/>
    <w:rsid w:val="009E145F"/>
    <w:rsid w:val="00A30127"/>
    <w:rsid w:val="00A93798"/>
    <w:rsid w:val="00AA5F7E"/>
    <w:rsid w:val="00AB6CB4"/>
    <w:rsid w:val="00B02581"/>
    <w:rsid w:val="00B41080"/>
    <w:rsid w:val="00B758B3"/>
    <w:rsid w:val="00B8028F"/>
    <w:rsid w:val="00BC70B4"/>
    <w:rsid w:val="00BD2C7B"/>
    <w:rsid w:val="00BE722C"/>
    <w:rsid w:val="00C4008D"/>
    <w:rsid w:val="00C84B12"/>
    <w:rsid w:val="00C92F2F"/>
    <w:rsid w:val="00CC1842"/>
    <w:rsid w:val="00CF2899"/>
    <w:rsid w:val="00D20A36"/>
    <w:rsid w:val="00D22581"/>
    <w:rsid w:val="00D469F6"/>
    <w:rsid w:val="00D66754"/>
    <w:rsid w:val="00D8259B"/>
    <w:rsid w:val="00DC7DB5"/>
    <w:rsid w:val="00DE5D6E"/>
    <w:rsid w:val="00E166A5"/>
    <w:rsid w:val="00E16C17"/>
    <w:rsid w:val="00E2589A"/>
    <w:rsid w:val="00E43FD8"/>
    <w:rsid w:val="00E64389"/>
    <w:rsid w:val="00E925B7"/>
    <w:rsid w:val="00EE1B14"/>
    <w:rsid w:val="00F417E5"/>
    <w:rsid w:val="00F91C75"/>
    <w:rsid w:val="00FB2360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C2F2"/>
  <w15:docId w15:val="{E7007FE9-7154-463B-BA77-57C1A4B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9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9C5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qFormat/>
    <w:rsid w:val="009C59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9C593E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9C59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1"/>
    <w:qFormat/>
    <w:locked/>
    <w:rsid w:val="009C5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30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00E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30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00E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9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71F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A3D1-92E6-4C1E-BC24-3D3BECA1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8145</Words>
  <Characters>46431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dcterms:created xsi:type="dcterms:W3CDTF">2021-05-30T13:41:00Z</dcterms:created>
  <dcterms:modified xsi:type="dcterms:W3CDTF">2022-12-19T11:07:00Z</dcterms:modified>
</cp:coreProperties>
</file>